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</w:p>
    <w:p w:rsidR="00E90392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E90392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9039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ИВАНЧИКОВСКОГО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 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</w:t>
      </w:r>
    </w:p>
    <w:p w:rsidR="00CC4BD7" w:rsidRPr="00CC4BD7" w:rsidRDefault="00CC4BD7" w:rsidP="00CC4BD7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F64E30" w:rsidP="00CC4B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10</w:t>
      </w:r>
      <w:r w:rsidR="00EE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EE1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CC4BD7"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C7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№12</w:t>
      </w:r>
      <w:bookmarkStart w:id="0" w:name="_GoBack"/>
      <w:bookmarkEnd w:id="0"/>
    </w:p>
    <w:p w:rsidR="00CC4BD7" w:rsidRPr="00CC4BD7" w:rsidRDefault="00CC4BD7" w:rsidP="00CC4B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 сроках представления </w:t>
      </w:r>
      <w:proofErr w:type="gramStart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годовой</w:t>
      </w:r>
      <w:proofErr w:type="gram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бюджетной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отчетности главных распорядителей, получателей   средств бюджета </w:t>
      </w:r>
      <w:proofErr w:type="spellStart"/>
      <w:r w:rsidR="00E9039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CC4BD7" w:rsidRPr="00CC4BD7" w:rsidRDefault="00E90392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Льговского</w:t>
      </w:r>
      <w:r w:rsidR="007C7E7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района Курской области за 2022</w:t>
      </w:r>
      <w:r w:rsidR="00CC4BD7"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год,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месячной</w:t>
      </w:r>
      <w:r w:rsidR="007C7E7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и квартальной отчетности в 2023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>году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В соответствии с приказом Министерства финансов Российской Федерации от 28 декабря 2010 года №191н «Об утверждении Инструкции о порядке составления, представления годовой, квартальной и месячной отчетности об исполнении бюджетов бюджетной системы Российской Федерации»,  ПРИКАЗЫВАЮ: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1. Установить сроки представления годовой бюджетной отчетности главных распорядителей, получателей средств бюджет</w:t>
      </w:r>
      <w:r w:rsidR="00EE1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="007C7E7B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за 2022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год, 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№1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2. Установить срок представления месячной и квартал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ьной бюджетной отчетности</w:t>
      </w:r>
      <w:r w:rsidR="007C7E7B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в 2023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году согласно пр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иложению №2 к настоящему постановлению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.</w:t>
      </w:r>
    </w:p>
    <w:p w:rsidR="00E90392" w:rsidRDefault="00CC4BD7" w:rsidP="00CC4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3.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</w:t>
      </w:r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025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</w:t>
      </w:r>
      <w:r w:rsidRPr="00CC4B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возложить на  начальни</w:t>
      </w:r>
      <w:r w:rsidR="00E903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отдела – главного бухгалтера.</w:t>
      </w:r>
    </w:p>
    <w:p w:rsidR="00CC4BD7" w:rsidRPr="00CC4BD7" w:rsidRDefault="000255B5" w:rsidP="00CC4B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4. Настоящее постановление</w:t>
      </w:r>
      <w:r w:rsidR="007C7E7B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вступает в силу с 1 января 2023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ab/>
        <w:t xml:space="preserve">            Киреев А.Н.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0255B5" w:rsidRPr="00CC4BD7" w:rsidRDefault="000255B5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Приложение  №1</w:t>
      </w:r>
    </w:p>
    <w:p w:rsidR="00EE1A8D" w:rsidRPr="00CC4BD7" w:rsidRDefault="000255B5" w:rsidP="00EE1A8D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0255B5" w:rsidRPr="00CC4BD7" w:rsidRDefault="000255B5" w:rsidP="000255B5">
      <w:pPr>
        <w:tabs>
          <w:tab w:val="left" w:pos="6105"/>
        </w:tabs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Сроки представления годовой бюджетной отчетности главных распорядителей, получателей средств бюджета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</w:t>
      </w:r>
      <w:r w:rsidR="00F64E3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ета,  за 202</w:t>
      </w:r>
      <w:r w:rsidR="007C7E7B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2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</w:t>
      </w:r>
    </w:p>
    <w:p w:rsidR="00CC4BD7" w:rsidRPr="00CC4BD7" w:rsidRDefault="00CC4BD7" w:rsidP="00CC4BD7">
      <w:pPr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E90392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Иванчиковский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центральный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сельск</w:t>
      </w:r>
      <w:r w:rsidR="007C7E7B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ий дом культуры – 19</w:t>
      </w:r>
      <w:r w:rsidR="000255B5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 w:rsidR="007C7E7B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</w:t>
      </w:r>
      <w:r w:rsidR="00CC4BD7"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Иванчиковского</w:t>
      </w:r>
      <w:proofErr w:type="spellEnd"/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E90392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Льговского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  <w:r w:rsidRPr="00CC4BD7">
        <w:rPr>
          <w:rFonts w:ascii="Times New Roman" w:eastAsia="Tahoma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C7E7B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-  19</w:t>
      </w:r>
      <w:r w:rsidR="00F64E30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января 202</w:t>
      </w:r>
      <w:r w:rsidR="007C7E7B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3</w:t>
      </w:r>
      <w:r w:rsidRPr="00CC4BD7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Pr="00CC4BD7" w:rsidRDefault="00E90392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CC4BD7" w:rsidRPr="00CC4BD7" w:rsidRDefault="00CC4BD7" w:rsidP="00CC4BD7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</w:p>
    <w:p w:rsidR="00E90392" w:rsidRDefault="00E90392" w:rsidP="00E903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55B5" w:rsidRPr="00712A8D" w:rsidRDefault="00C60824" w:rsidP="00712A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824">
        <w:rPr>
          <w:rFonts w:ascii="Times New Roman" w:hAnsi="Times New Roman" w:cs="Times New Roman"/>
          <w:sz w:val="28"/>
          <w:szCs w:val="28"/>
        </w:rPr>
        <w:t>Приложение  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255B5" w:rsidRPr="00CC4BD7" w:rsidRDefault="000255B5" w:rsidP="000255B5">
      <w:pPr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="00712A8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067657" w:rsidRDefault="00067657" w:rsidP="000255B5">
      <w:pPr>
        <w:tabs>
          <w:tab w:val="left" w:pos="6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721" w:rsidRDefault="00C60824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0824">
        <w:rPr>
          <w:rFonts w:ascii="Times New Roman" w:hAnsi="Times New Roman" w:cs="Times New Roman"/>
          <w:sz w:val="28"/>
          <w:szCs w:val="28"/>
        </w:rPr>
        <w:t xml:space="preserve">рок представления месячной и квартальной бюджетной отчетности </w:t>
      </w:r>
      <w:proofErr w:type="gramStart"/>
      <w:r w:rsidRPr="00C608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608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2C2" w:rsidRDefault="00712A8D" w:rsidP="00C608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7C7E7B">
        <w:rPr>
          <w:rFonts w:ascii="Times New Roman" w:hAnsi="Times New Roman" w:cs="Times New Roman"/>
          <w:sz w:val="28"/>
          <w:szCs w:val="28"/>
        </w:rPr>
        <w:t>3</w:t>
      </w:r>
      <w:r w:rsidR="00C60824" w:rsidRPr="00C60824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2C2" w:rsidRDefault="000312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распорядители, получатели средств бюджета </w:t>
      </w:r>
      <w:proofErr w:type="spellStart"/>
      <w:r w:rsidR="00E90392">
        <w:rPr>
          <w:rFonts w:ascii="Times New Roman" w:hAnsi="Times New Roman" w:cs="Times New Roman"/>
          <w:sz w:val="28"/>
          <w:szCs w:val="28"/>
        </w:rPr>
        <w:t>Иванчиковского</w:t>
      </w:r>
      <w:proofErr w:type="spellEnd"/>
      <w:r w:rsidR="00A5172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517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число месяца,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21E" w:rsidRDefault="00831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3121E" w:rsidSect="00B9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35354"/>
    <w:multiLevelType w:val="hybridMultilevel"/>
    <w:tmpl w:val="72A21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9"/>
    <w:rsid w:val="000255B5"/>
    <w:rsid w:val="000312C2"/>
    <w:rsid w:val="00067657"/>
    <w:rsid w:val="00121892"/>
    <w:rsid w:val="00134ED0"/>
    <w:rsid w:val="00305EB2"/>
    <w:rsid w:val="00416F0A"/>
    <w:rsid w:val="004309E2"/>
    <w:rsid w:val="0044243C"/>
    <w:rsid w:val="004A153D"/>
    <w:rsid w:val="004E7EB4"/>
    <w:rsid w:val="00505AC8"/>
    <w:rsid w:val="00550011"/>
    <w:rsid w:val="00571F9A"/>
    <w:rsid w:val="005F5645"/>
    <w:rsid w:val="00712A8D"/>
    <w:rsid w:val="007C7E7B"/>
    <w:rsid w:val="00812765"/>
    <w:rsid w:val="0083121E"/>
    <w:rsid w:val="008D24BB"/>
    <w:rsid w:val="008D4611"/>
    <w:rsid w:val="009E2957"/>
    <w:rsid w:val="00A437FB"/>
    <w:rsid w:val="00A51721"/>
    <w:rsid w:val="00B11882"/>
    <w:rsid w:val="00B67732"/>
    <w:rsid w:val="00B9365A"/>
    <w:rsid w:val="00BB0F6E"/>
    <w:rsid w:val="00C220E1"/>
    <w:rsid w:val="00C60824"/>
    <w:rsid w:val="00C63E3B"/>
    <w:rsid w:val="00C77CDC"/>
    <w:rsid w:val="00CC19CD"/>
    <w:rsid w:val="00CC4BD7"/>
    <w:rsid w:val="00CE7726"/>
    <w:rsid w:val="00D748B9"/>
    <w:rsid w:val="00D82CD4"/>
    <w:rsid w:val="00E90392"/>
    <w:rsid w:val="00EE1A8D"/>
    <w:rsid w:val="00EF04CC"/>
    <w:rsid w:val="00F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57"/>
    <w:pPr>
      <w:ind w:left="720"/>
      <w:contextualSpacing/>
    </w:pPr>
  </w:style>
  <w:style w:type="table" w:styleId="a4">
    <w:name w:val="Table Grid"/>
    <w:basedOn w:val="a1"/>
    <w:uiPriority w:val="59"/>
    <w:rsid w:val="00067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E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2023-01-31T06:53:00Z</cp:lastPrinted>
  <dcterms:created xsi:type="dcterms:W3CDTF">2023-01-31T06:55:00Z</dcterms:created>
  <dcterms:modified xsi:type="dcterms:W3CDTF">2023-01-31T06:55:00Z</dcterms:modified>
</cp:coreProperties>
</file>