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90" w:rsidRDefault="000B3290" w:rsidP="000B3290">
      <w:pPr>
        <w:jc w:val="center"/>
      </w:pPr>
      <w:r>
        <w:rPr>
          <w:rFonts w:ascii="Times New Roman" w:hAnsi="Times New Roman"/>
          <w:b/>
          <w:sz w:val="28"/>
        </w:rPr>
        <w:t>АДМИНИСТРАЦИЯ</w:t>
      </w:r>
    </w:p>
    <w:p w:rsidR="000B3290" w:rsidRDefault="00BF7D35" w:rsidP="000B3290">
      <w:pPr>
        <w:jc w:val="center"/>
      </w:pPr>
      <w:r>
        <w:rPr>
          <w:rFonts w:ascii="Times New Roman" w:hAnsi="Times New Roman"/>
          <w:b/>
          <w:sz w:val="28"/>
        </w:rPr>
        <w:t>ИВАНЧИКОВСКОГО</w:t>
      </w:r>
      <w:r w:rsidR="000B3290">
        <w:rPr>
          <w:rFonts w:ascii="Times New Roman" w:hAnsi="Times New Roman"/>
          <w:b/>
          <w:sz w:val="28"/>
        </w:rPr>
        <w:t>О СЕЛЬСОВЕТА</w:t>
      </w:r>
    </w:p>
    <w:p w:rsidR="000B3290" w:rsidRDefault="000B3290" w:rsidP="000B3290">
      <w:pPr>
        <w:jc w:val="center"/>
      </w:pPr>
      <w:r>
        <w:rPr>
          <w:rFonts w:ascii="Times New Roman" w:hAnsi="Times New Roman"/>
          <w:b/>
          <w:sz w:val="28"/>
        </w:rPr>
        <w:t xml:space="preserve"> ЛЬГОВСКОГО РАЙОНА</w:t>
      </w:r>
    </w:p>
    <w:p w:rsidR="000B3290" w:rsidRDefault="000B3290" w:rsidP="000B3290">
      <w:pPr>
        <w:jc w:val="center"/>
      </w:pPr>
    </w:p>
    <w:p w:rsidR="000B3290" w:rsidRDefault="000B3290" w:rsidP="000B3290">
      <w:pPr>
        <w:jc w:val="center"/>
      </w:pPr>
      <w:r>
        <w:rPr>
          <w:rFonts w:ascii="Times New Roman" w:hAnsi="Times New Roman"/>
          <w:b/>
          <w:sz w:val="28"/>
        </w:rPr>
        <w:t>ПОСТАНОВЛЕНИЕ</w:t>
      </w:r>
    </w:p>
    <w:p w:rsidR="000B3290" w:rsidRDefault="000B3290" w:rsidP="000B3290">
      <w:pPr>
        <w:jc w:val="center"/>
      </w:pPr>
    </w:p>
    <w:p w:rsidR="000B3290" w:rsidRDefault="00BF7D35" w:rsidP="000B3290">
      <w:pPr>
        <w:jc w:val="center"/>
      </w:pPr>
      <w:r>
        <w:rPr>
          <w:rFonts w:ascii="Times New Roman" w:hAnsi="Times New Roman"/>
          <w:b/>
          <w:sz w:val="28"/>
        </w:rPr>
        <w:t>от  28 февраля 2024 г. № 20</w:t>
      </w:r>
    </w:p>
    <w:p w:rsidR="000B3290" w:rsidRDefault="000B3290" w:rsidP="000B3290">
      <w:pPr>
        <w:jc w:val="center"/>
      </w:pPr>
    </w:p>
    <w:p w:rsidR="000B3290" w:rsidRDefault="000B3290" w:rsidP="000B3290">
      <w:pPr>
        <w:jc w:val="center"/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 </w:t>
      </w:r>
      <w:proofErr w:type="spellStart"/>
      <w:r w:rsidR="00BF7D35">
        <w:rPr>
          <w:rFonts w:ascii="Times New Roman" w:hAnsi="Times New Roman"/>
          <w:b/>
          <w:sz w:val="28"/>
        </w:rPr>
        <w:t>Иванчиковского</w:t>
      </w:r>
      <w:r>
        <w:rPr>
          <w:rFonts w:ascii="Times New Roman" w:hAnsi="Times New Roman"/>
          <w:b/>
          <w:sz w:val="28"/>
        </w:rPr>
        <w:t>о</w:t>
      </w:r>
      <w:proofErr w:type="spellEnd"/>
      <w:r>
        <w:rPr>
          <w:rFonts w:ascii="Times New Roman" w:hAnsi="Times New Roman"/>
          <w:b/>
          <w:sz w:val="28"/>
        </w:rPr>
        <w:t xml:space="preserve">  сельс</w:t>
      </w:r>
      <w:r w:rsidR="00BF7D35">
        <w:rPr>
          <w:rFonts w:ascii="Times New Roman" w:hAnsi="Times New Roman"/>
          <w:b/>
          <w:sz w:val="28"/>
        </w:rPr>
        <w:t>овета Льговского района от 29.12</w:t>
      </w:r>
      <w:r>
        <w:rPr>
          <w:rFonts w:ascii="Times New Roman" w:hAnsi="Times New Roman"/>
          <w:b/>
          <w:sz w:val="28"/>
        </w:rPr>
        <w:t xml:space="preserve">.2023г. № </w:t>
      </w:r>
      <w:r w:rsidR="00BF7D35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9 «Об утверждении Положения об организации и осуществлении первичного воинского учета граждан на территории </w:t>
      </w:r>
      <w:proofErr w:type="spellStart"/>
      <w:r w:rsidR="00BF7D35">
        <w:rPr>
          <w:rFonts w:ascii="Times New Roman" w:hAnsi="Times New Roman"/>
          <w:b/>
          <w:sz w:val="28"/>
        </w:rPr>
        <w:t>Иванчиковского</w:t>
      </w:r>
      <w:r>
        <w:rPr>
          <w:rFonts w:ascii="Times New Roman" w:hAnsi="Times New Roman"/>
          <w:b/>
          <w:sz w:val="28"/>
        </w:rPr>
        <w:t>о</w:t>
      </w:r>
      <w:proofErr w:type="spellEnd"/>
      <w:r>
        <w:rPr>
          <w:rFonts w:ascii="Times New Roman" w:hAnsi="Times New Roman"/>
          <w:b/>
          <w:sz w:val="28"/>
        </w:rPr>
        <w:t xml:space="preserve"> сельсовета Льговского района».</w:t>
      </w:r>
    </w:p>
    <w:p w:rsidR="000B3290" w:rsidRDefault="000B3290" w:rsidP="000B3290">
      <w:pPr>
        <w:jc w:val="center"/>
      </w:pPr>
    </w:p>
    <w:p w:rsidR="000B3290" w:rsidRDefault="000B3290" w:rsidP="000B3290">
      <w:pPr>
        <w:ind w:firstLine="709"/>
        <w:jc w:val="both"/>
      </w:pPr>
      <w:r>
        <w:rPr>
          <w:rFonts w:ascii="Times New Roman" w:hAnsi="Times New Roman"/>
          <w:sz w:val="28"/>
        </w:rPr>
        <w:t>На основании Протеста Льговского межрайонного про</w:t>
      </w:r>
      <w:r w:rsidR="00BF7D35">
        <w:rPr>
          <w:rFonts w:ascii="Times New Roman" w:hAnsi="Times New Roman"/>
          <w:sz w:val="28"/>
        </w:rPr>
        <w:t>курора от 31.01.2024г. № 22-2024</w:t>
      </w:r>
      <w:r>
        <w:rPr>
          <w:rFonts w:ascii="Times New Roman" w:hAnsi="Times New Roman"/>
          <w:sz w:val="28"/>
        </w:rPr>
        <w:t>,  в связи с изменениями в Постановление Правительства РФ от 27.11.2006г. № 719, внесенными постановлениями от 27.10.2023г. №1789</w:t>
      </w:r>
      <w:r w:rsidR="00BF7D3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 23.11.2023г. №1978</w:t>
      </w:r>
      <w:r w:rsidR="00BF7D3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Администрация  </w:t>
      </w:r>
      <w:proofErr w:type="spellStart"/>
      <w:r w:rsidR="00BF7D35">
        <w:rPr>
          <w:rFonts w:ascii="Times New Roman" w:hAnsi="Times New Roman"/>
          <w:sz w:val="28"/>
        </w:rPr>
        <w:t>Иванчиковского</w:t>
      </w:r>
      <w:r>
        <w:rPr>
          <w:rFonts w:ascii="Times New Roman" w:hAnsi="Times New Roman"/>
          <w:sz w:val="28"/>
        </w:rPr>
        <w:t>о</w:t>
      </w:r>
      <w:proofErr w:type="spellEnd"/>
      <w:r>
        <w:rPr>
          <w:rFonts w:ascii="Times New Roman" w:hAnsi="Times New Roman"/>
          <w:sz w:val="28"/>
        </w:rPr>
        <w:t xml:space="preserve">  сельсовета  Льговского района ПОСТАНОВЛЯЕТ:</w:t>
      </w:r>
    </w:p>
    <w:p w:rsidR="000B3290" w:rsidRDefault="000B3290" w:rsidP="000B329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изменения в Постановление Администрации </w:t>
      </w:r>
      <w:proofErr w:type="spellStart"/>
      <w:r w:rsidR="00BF7D35">
        <w:rPr>
          <w:rFonts w:ascii="Times New Roman" w:hAnsi="Times New Roman"/>
          <w:sz w:val="28"/>
        </w:rPr>
        <w:t>Иванчиковского</w:t>
      </w:r>
      <w:r>
        <w:rPr>
          <w:rFonts w:ascii="Times New Roman" w:hAnsi="Times New Roman"/>
          <w:sz w:val="28"/>
        </w:rPr>
        <w:t>о</w:t>
      </w:r>
      <w:proofErr w:type="spellEnd"/>
      <w:r>
        <w:rPr>
          <w:rFonts w:ascii="Times New Roman" w:hAnsi="Times New Roman"/>
          <w:sz w:val="28"/>
        </w:rPr>
        <w:t xml:space="preserve"> се</w:t>
      </w:r>
      <w:r w:rsidR="00BF7D35">
        <w:rPr>
          <w:rFonts w:ascii="Times New Roman" w:hAnsi="Times New Roman"/>
          <w:sz w:val="28"/>
        </w:rPr>
        <w:t>льсовета Льговского района от 29.12</w:t>
      </w:r>
      <w:r>
        <w:rPr>
          <w:rFonts w:ascii="Times New Roman" w:hAnsi="Times New Roman"/>
          <w:sz w:val="28"/>
        </w:rPr>
        <w:t>.2023г. №</w:t>
      </w:r>
      <w:r w:rsidR="00BF7D35"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 xml:space="preserve"> «Об утверждении Положения об организации и осуществлении первичного воинского учета граждан на территории </w:t>
      </w:r>
      <w:proofErr w:type="spellStart"/>
      <w:r w:rsidR="00BF7D35">
        <w:rPr>
          <w:rFonts w:ascii="Times New Roman" w:hAnsi="Times New Roman"/>
          <w:sz w:val="28"/>
        </w:rPr>
        <w:t>Иванчиковского</w:t>
      </w:r>
      <w:r>
        <w:rPr>
          <w:rFonts w:ascii="Times New Roman" w:hAnsi="Times New Roman"/>
          <w:sz w:val="28"/>
        </w:rPr>
        <w:t>о</w:t>
      </w:r>
      <w:proofErr w:type="spellEnd"/>
      <w:r>
        <w:rPr>
          <w:rFonts w:ascii="Times New Roman" w:hAnsi="Times New Roman"/>
          <w:sz w:val="28"/>
        </w:rPr>
        <w:t xml:space="preserve"> сельсовета Льговского района»</w:t>
      </w:r>
    </w:p>
    <w:p w:rsidR="00FA55B1" w:rsidRPr="003F6586" w:rsidRDefault="00FA55B1" w:rsidP="000B3290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F6586">
        <w:rPr>
          <w:rFonts w:ascii="Times New Roman" w:hAnsi="Times New Roman"/>
          <w:color w:val="000000" w:themeColor="text1"/>
          <w:sz w:val="28"/>
        </w:rPr>
        <w:t>1.Внести изменения:</w:t>
      </w:r>
    </w:p>
    <w:p w:rsidR="00FA55B1" w:rsidRPr="003F6586" w:rsidRDefault="00FA55B1" w:rsidP="000B329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3F658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3F6586">
        <w:rPr>
          <w:rFonts w:ascii="Times New Roman" w:hAnsi="Times New Roman"/>
          <w:color w:val="000000" w:themeColor="text1"/>
          <w:sz w:val="28"/>
          <w:szCs w:val="28"/>
        </w:rPr>
        <w:t>. «а» п.2 раздела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F65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осуществления первичного воинского учета в </w:t>
      </w:r>
      <w:proofErr w:type="spellStart"/>
      <w:r w:rsidRPr="003F6586">
        <w:rPr>
          <w:rFonts w:ascii="Times New Roman" w:hAnsi="Times New Roman"/>
          <w:bCs/>
          <w:color w:val="000000" w:themeColor="text1"/>
          <w:sz w:val="28"/>
          <w:szCs w:val="28"/>
        </w:rPr>
        <w:t>Иванчиковском</w:t>
      </w:r>
      <w:proofErr w:type="spellEnd"/>
      <w:r w:rsidRPr="003F65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сельсовете</w:t>
      </w:r>
      <w:r w:rsidRPr="003F6586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читать в новой редакции</w:t>
      </w: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</w:p>
    <w:p w:rsidR="00FA55B1" w:rsidRPr="003F6586" w:rsidRDefault="00FA55B1" w:rsidP="000B329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а) удостоверение гражданина, подлежащего призыву на военную службу, в том числе в форме электронного документа, - для призывников;</w:t>
      </w:r>
    </w:p>
    <w:p w:rsidR="00FA55B1" w:rsidRPr="003F6586" w:rsidRDefault="00FA55B1" w:rsidP="00FA55B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 w:cs="Times New Roman"/>
          <w:color w:val="000000" w:themeColor="text1"/>
          <w:sz w:val="28"/>
          <w:szCs w:val="28"/>
        </w:rPr>
        <w:t>- Пункт 3</w:t>
      </w:r>
      <w:r w:rsidRPr="003F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3F65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первичного воинского учета должны содержать следующие</w:t>
      </w:r>
      <w:r w:rsidRPr="003F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58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гражданах:</w:t>
      </w:r>
      <w:r w:rsidRPr="003F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586">
        <w:rPr>
          <w:rFonts w:ascii="Times New Roman" w:hAnsi="Times New Roman" w:cs="Times New Roman"/>
          <w:color w:val="000000" w:themeColor="text1"/>
          <w:sz w:val="28"/>
          <w:szCs w:val="28"/>
        </w:rPr>
        <w:t>читать в новой редакции: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фамилия, имя и отчество (при наличии);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дата рождения;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сведения о документе, удостоверяющем личность, включая вид, серию, номер, дату выдачи документа, наименование или код органа, выдавшего такой документ;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страховой номер индивидуального лицевого счета (при наличии);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идентификационный номер налогоплательщика;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lastRenderedPageBreak/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семейное положение;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образование;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место работы (учебы);</w:t>
      </w:r>
      <w:bookmarkStart w:id="0" w:name="_GoBack"/>
      <w:bookmarkEnd w:id="0"/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годность к военной службе по состоянию здоровья;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сведения о водительском удостоверении (при наличии);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сведения об абонентском номере подвижной радиотелефонной связи (при наличии);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основные антропометрические данные;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прохождение военной службы или альтернативной гражданской службы;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прохождение военных сборов;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владение иностранными языками;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наличие военно-учетных и гражданских специальностей;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наличие первого спортивного разряда или спортивного звания;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возбуждение или прекращение в отношении гражданина уголовного дела;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наличие судимости;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периоды мобилизации и в военное время;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пребывание в мобилизационном людском резерве;</w:t>
      </w:r>
    </w:p>
    <w:p w:rsidR="00FA55B1" w:rsidRPr="003F6586" w:rsidRDefault="00FA55B1" w:rsidP="00FA55B1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3F6586">
        <w:rPr>
          <w:color w:val="000000" w:themeColor="text1"/>
          <w:sz w:val="28"/>
          <w:szCs w:val="28"/>
        </w:rPr>
        <w:lastRenderedPageBreak/>
        <w:t>наличие освобождения или отсрочки от призыва на военную службу с указанием соответствующего положения (подпункта, пункта, статьи) </w:t>
      </w:r>
      <w:hyperlink r:id="rId6" w:history="1">
        <w:r w:rsidRPr="003F6586">
          <w:rPr>
            <w:rStyle w:val="a5"/>
            <w:rFonts w:eastAsia="Calibri"/>
            <w:color w:val="000000" w:themeColor="text1"/>
            <w:sz w:val="28"/>
            <w:szCs w:val="28"/>
          </w:rPr>
          <w:t>Федерального закона</w:t>
        </w:r>
      </w:hyperlink>
      <w:r w:rsidRPr="003F6586">
        <w:rPr>
          <w:color w:val="000000" w:themeColor="text1"/>
          <w:sz w:val="28"/>
          <w:szCs w:val="28"/>
        </w:rPr>
        <w:t> "О воинской обязанности и военной службе",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</w:t>
      </w:r>
      <w:proofErr w:type="gramEnd"/>
      <w:r w:rsidRPr="003F6586">
        <w:rPr>
          <w:color w:val="000000" w:themeColor="text1"/>
          <w:sz w:val="28"/>
          <w:szCs w:val="28"/>
        </w:rPr>
        <w:t xml:space="preserve"> заседания.</w:t>
      </w:r>
    </w:p>
    <w:p w:rsidR="003726A1" w:rsidRPr="003F6586" w:rsidRDefault="003726A1" w:rsidP="00FA55B1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726A1" w:rsidRPr="003F6586" w:rsidRDefault="003726A1" w:rsidP="00FA55B1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- Пункт 6</w:t>
      </w:r>
      <w:r w:rsidRPr="003F6586">
        <w:rPr>
          <w:color w:val="000000" w:themeColor="text1"/>
          <w:sz w:val="28"/>
          <w:szCs w:val="28"/>
        </w:rPr>
        <w:t xml:space="preserve"> раздела 2 читать в новой редакции</w:t>
      </w:r>
      <w:r w:rsidRPr="003F6586">
        <w:rPr>
          <w:color w:val="000000" w:themeColor="text1"/>
          <w:sz w:val="28"/>
          <w:szCs w:val="28"/>
        </w:rPr>
        <w:t>:</w:t>
      </w:r>
    </w:p>
    <w:p w:rsidR="003726A1" w:rsidRPr="003F6586" w:rsidRDefault="003726A1" w:rsidP="00FA55B1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F6586">
        <w:rPr>
          <w:color w:val="000000" w:themeColor="text1"/>
          <w:sz w:val="28"/>
          <w:szCs w:val="28"/>
        </w:rPr>
        <w:t>«6.</w:t>
      </w:r>
      <w:r w:rsidRPr="003F6586">
        <w:rPr>
          <w:color w:val="000000" w:themeColor="text1"/>
          <w:sz w:val="28"/>
          <w:szCs w:val="28"/>
          <w:shd w:val="clear" w:color="auto" w:fill="FFFFFF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3726A1" w:rsidRPr="003F6586" w:rsidRDefault="003726A1" w:rsidP="00FA55B1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F6586">
        <w:rPr>
          <w:color w:val="000000" w:themeColor="text1"/>
          <w:sz w:val="28"/>
          <w:szCs w:val="28"/>
          <w:shd w:val="clear" w:color="auto" w:fill="FFFFFF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организаций;</w:t>
      </w:r>
    </w:p>
    <w:p w:rsidR="003726A1" w:rsidRPr="003F6586" w:rsidRDefault="003726A1" w:rsidP="003726A1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комиссариаты по </w:t>
      </w:r>
      <w:hyperlink r:id="rId7" w:anchor="block_39002" w:history="1">
        <w:r w:rsidRPr="003F6586">
          <w:rPr>
            <w:rStyle w:val="a5"/>
            <w:rFonts w:eastAsia="Calibri"/>
            <w:color w:val="000000" w:themeColor="text1"/>
            <w:sz w:val="28"/>
            <w:szCs w:val="28"/>
          </w:rPr>
          <w:t>форме</w:t>
        </w:r>
      </w:hyperlink>
      <w:r w:rsidRPr="003F6586">
        <w:rPr>
          <w:color w:val="000000" w:themeColor="text1"/>
          <w:sz w:val="28"/>
          <w:szCs w:val="28"/>
        </w:rPr>
        <w:t>, определяемой Министерством обороны Российской Федерации;</w:t>
      </w:r>
    </w:p>
    <w:p w:rsidR="003726A1" w:rsidRPr="003F6586" w:rsidRDefault="003726A1" w:rsidP="003726A1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 </w:t>
      </w:r>
      <w:hyperlink r:id="rId8" w:anchor="block_10" w:history="1">
        <w:r w:rsidRPr="003F6586">
          <w:rPr>
            <w:rStyle w:val="a5"/>
            <w:rFonts w:eastAsia="Calibri"/>
            <w:color w:val="000000" w:themeColor="text1"/>
            <w:sz w:val="28"/>
            <w:szCs w:val="28"/>
          </w:rPr>
          <w:t>законодательством</w:t>
        </w:r>
      </w:hyperlink>
      <w:r w:rsidRPr="003F6586">
        <w:rPr>
          <w:color w:val="000000" w:themeColor="text1"/>
          <w:sz w:val="28"/>
          <w:szCs w:val="28"/>
        </w:rPr>
        <w:t> 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FA55B1" w:rsidRPr="003F6586" w:rsidRDefault="003726A1" w:rsidP="003726A1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86">
        <w:rPr>
          <w:color w:val="000000" w:themeColor="text1"/>
          <w:sz w:val="28"/>
          <w:szCs w:val="28"/>
          <w:shd w:val="clear" w:color="auto" w:fill="FFFFFF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FA55B1" w:rsidRPr="003F6586" w:rsidRDefault="00FA55B1" w:rsidP="000B329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290" w:rsidRPr="003F6586" w:rsidRDefault="003726A1" w:rsidP="003726A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B3290" w:rsidRPr="003F6586">
        <w:rPr>
          <w:rFonts w:ascii="Times New Roman" w:hAnsi="Times New Roman"/>
          <w:color w:val="000000" w:themeColor="text1"/>
          <w:sz w:val="28"/>
          <w:szCs w:val="28"/>
        </w:rPr>
        <w:t>Пункт 8 раздела 1 читать в новой редакции: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 8. Воинскому учету в сельсовете и организациях подлежат: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 а) граждане мужского пола в возрасте от 18 до 30 лет, обязанные состоять на воинском учете и не пребывающие в запасе (далее - призывники);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 б) граждане, пребывающие в запасе ( возрастные ограничения увеличиваются  на 5 лет для категории военнослужащих матросов, солдат, старшин, сержантов, мичманов или прапорщиков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3F6586">
        <w:rPr>
          <w:rFonts w:ascii="Times New Roman" w:hAnsi="Times New Roman"/>
          <w:color w:val="000000" w:themeColor="text1"/>
          <w:sz w:val="28"/>
          <w:szCs w:val="28"/>
        </w:rPr>
        <w:t>озраст первого разряда 40 лет, второго разряда-50 лет, третьего разряда 55 лет) (далее — военнообязанные):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 - мужского пола;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 - уволенные с военной службы с зачислением в запас Вооруженных Сил Российской Федерации;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- успешно завершившие обучение на военных кафедрах при федеральных государственных образовательных организациях высшего </w:t>
      </w:r>
      <w:r w:rsidRPr="003F6586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по программам военной подготовки офицеров запаса, программам военной подготовки сержантов, старшин запаса либо программам военной подготовки солдат, матросов запаса;</w:t>
      </w:r>
      <w:proofErr w:type="gramEnd"/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 - успешно завершившие обучение в военной образовательной организации высшего образования по программам военной подготовки сержантов, старшин запаса либо программам военной подготовки солдат, матросов запаса;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>- не прошедшие военную службу в связи с освобождением от призыва на военную службу;</w:t>
      </w:r>
      <w:proofErr w:type="gramEnd"/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 - 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30 лет;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- не 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>подлежавшие</w:t>
      </w:r>
      <w:proofErr w:type="gramEnd"/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призыву на военную службу по достижении ими возраста 30 лет;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>- не прошедшие военную службу по призыву, не имея на то законных оснований, в соответствии с заключением призывной комиссии по достижении ими возраста 30 лет;</w:t>
      </w:r>
      <w:proofErr w:type="gramEnd"/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>- уволенные с военной службы без постановки на воинский учет и в последующем поставленные на воинский учет в военных комиссариатах;</w:t>
      </w:r>
      <w:proofErr w:type="gramEnd"/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>прошедшие</w:t>
      </w:r>
      <w:proofErr w:type="gramEnd"/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альтернативную гражданскую службу;</w:t>
      </w:r>
    </w:p>
    <w:p w:rsidR="000B3290" w:rsidRPr="003F6586" w:rsidRDefault="000B3290" w:rsidP="000B32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       - женского пола, имеющих военно-учетную специальность, согласно Перечню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учет.</w:t>
      </w:r>
    </w:p>
    <w:p w:rsidR="000B3290" w:rsidRPr="003F6586" w:rsidRDefault="000B3290" w:rsidP="000B329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290" w:rsidRPr="003F6586" w:rsidRDefault="000B3290" w:rsidP="000B3290">
      <w:pPr>
        <w:ind w:left="-170" w:right="39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3F658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F6586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постановления оставляю за собой.                        4. Постановление вступает в силу со дня его подписания, подлежит обнародованию и распространяет свое действие на правоотношения, возникшие с 01 января 2024 года.</w:t>
      </w:r>
    </w:p>
    <w:p w:rsidR="000B3290" w:rsidRPr="003F6586" w:rsidRDefault="000B3290" w:rsidP="000B3290">
      <w:pPr>
        <w:ind w:right="396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290" w:rsidRPr="003F6586" w:rsidRDefault="000B3290" w:rsidP="000B3290">
      <w:pPr>
        <w:ind w:left="-170" w:right="39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290" w:rsidRPr="003F6586" w:rsidRDefault="000B3290" w:rsidP="000B3290">
      <w:pPr>
        <w:ind w:left="-170" w:right="396"/>
        <w:rPr>
          <w:color w:val="000000" w:themeColor="text1"/>
        </w:rPr>
      </w:pPr>
    </w:p>
    <w:p w:rsidR="000B3290" w:rsidRPr="003F6586" w:rsidRDefault="000B3290" w:rsidP="003726A1">
      <w:pPr>
        <w:ind w:right="396"/>
        <w:rPr>
          <w:color w:val="000000" w:themeColor="text1"/>
        </w:rPr>
      </w:pPr>
    </w:p>
    <w:p w:rsidR="000B3290" w:rsidRPr="003F6586" w:rsidRDefault="000B3290" w:rsidP="000B3290">
      <w:pPr>
        <w:ind w:left="-170" w:right="396"/>
        <w:rPr>
          <w:color w:val="000000" w:themeColor="text1"/>
        </w:rPr>
      </w:pPr>
    </w:p>
    <w:p w:rsidR="000B3290" w:rsidRPr="003F6586" w:rsidRDefault="000B3290" w:rsidP="000B3290">
      <w:pPr>
        <w:ind w:right="396"/>
        <w:rPr>
          <w:color w:val="000000" w:themeColor="text1"/>
        </w:rPr>
      </w:pPr>
      <w:r w:rsidRPr="003F6586">
        <w:rPr>
          <w:rFonts w:ascii="Times New Roman" w:hAnsi="Times New Roman"/>
          <w:color w:val="000000" w:themeColor="text1"/>
          <w:sz w:val="28"/>
        </w:rPr>
        <w:t xml:space="preserve">Глава </w:t>
      </w:r>
      <w:proofErr w:type="spellStart"/>
      <w:r w:rsidR="00BF7D35" w:rsidRPr="003F6586">
        <w:rPr>
          <w:rFonts w:ascii="Times New Roman" w:hAnsi="Times New Roman"/>
          <w:color w:val="000000" w:themeColor="text1"/>
          <w:sz w:val="28"/>
        </w:rPr>
        <w:t>Иванчиковского</w:t>
      </w:r>
      <w:r w:rsidRPr="003F6586">
        <w:rPr>
          <w:rFonts w:ascii="Times New Roman" w:hAnsi="Times New Roman"/>
          <w:color w:val="000000" w:themeColor="text1"/>
          <w:sz w:val="28"/>
        </w:rPr>
        <w:t>о</w:t>
      </w:r>
      <w:proofErr w:type="spellEnd"/>
      <w:r w:rsidRPr="003F6586">
        <w:rPr>
          <w:rFonts w:ascii="Times New Roman" w:hAnsi="Times New Roman"/>
          <w:color w:val="000000" w:themeColor="text1"/>
          <w:sz w:val="28"/>
        </w:rPr>
        <w:t xml:space="preserve"> сельсовета</w:t>
      </w:r>
    </w:p>
    <w:p w:rsidR="000B3290" w:rsidRPr="003F6586" w:rsidRDefault="000B3290" w:rsidP="000B3290">
      <w:pPr>
        <w:ind w:left="-170" w:right="396"/>
        <w:rPr>
          <w:color w:val="000000" w:themeColor="text1"/>
        </w:rPr>
      </w:pPr>
      <w:r w:rsidRPr="003F6586">
        <w:rPr>
          <w:rFonts w:ascii="Times New Roman" w:hAnsi="Times New Roman"/>
          <w:color w:val="000000" w:themeColor="text1"/>
          <w:sz w:val="28"/>
        </w:rPr>
        <w:t xml:space="preserve">Льговского   района                                                </w:t>
      </w:r>
      <w:r w:rsidR="003726A1" w:rsidRPr="003F6586">
        <w:rPr>
          <w:rFonts w:ascii="Times New Roman" w:hAnsi="Times New Roman"/>
          <w:color w:val="000000" w:themeColor="text1"/>
          <w:sz w:val="28"/>
        </w:rPr>
        <w:t xml:space="preserve">                   Киреев А.Н.</w:t>
      </w:r>
    </w:p>
    <w:p w:rsidR="00073750" w:rsidRPr="003F6586" w:rsidRDefault="00073750">
      <w:pPr>
        <w:rPr>
          <w:color w:val="000000" w:themeColor="text1"/>
        </w:rPr>
      </w:pPr>
    </w:p>
    <w:sectPr w:rsidR="00073750" w:rsidRPr="003F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42"/>
    <w:rsid w:val="00073750"/>
    <w:rsid w:val="000B3290"/>
    <w:rsid w:val="003726A1"/>
    <w:rsid w:val="003F6586"/>
    <w:rsid w:val="00BF7D35"/>
    <w:rsid w:val="00FA55B1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9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5B1"/>
    <w:pPr>
      <w:widowControl/>
      <w:overflowPunct/>
      <w:autoSpaceDE/>
      <w:autoSpaceDN/>
      <w:spacing w:after="140" w:line="276" w:lineRule="auto"/>
    </w:pPr>
    <w:rPr>
      <w:rFonts w:eastAsia="Calibri" w:cs="Calibri"/>
      <w:kern w:val="0"/>
      <w:lang w:eastAsia="zh-CN" w:bidi="hi-IN"/>
    </w:rPr>
  </w:style>
  <w:style w:type="character" w:customStyle="1" w:styleId="a4">
    <w:name w:val="Основной текст Знак"/>
    <w:basedOn w:val="a0"/>
    <w:link w:val="a3"/>
    <w:rsid w:val="00FA55B1"/>
    <w:rPr>
      <w:rFonts w:ascii="Calibri" w:eastAsia="Calibri" w:hAnsi="Calibri" w:cs="Calibri"/>
      <w:lang w:eastAsia="zh-CN" w:bidi="hi-IN"/>
    </w:rPr>
  </w:style>
  <w:style w:type="paragraph" w:customStyle="1" w:styleId="s1">
    <w:name w:val="s_1"/>
    <w:basedOn w:val="a"/>
    <w:rsid w:val="00FA55B1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A55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586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9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5B1"/>
    <w:pPr>
      <w:widowControl/>
      <w:overflowPunct/>
      <w:autoSpaceDE/>
      <w:autoSpaceDN/>
      <w:spacing w:after="140" w:line="276" w:lineRule="auto"/>
    </w:pPr>
    <w:rPr>
      <w:rFonts w:eastAsia="Calibri" w:cs="Calibri"/>
      <w:kern w:val="0"/>
      <w:lang w:eastAsia="zh-CN" w:bidi="hi-IN"/>
    </w:rPr>
  </w:style>
  <w:style w:type="character" w:customStyle="1" w:styleId="a4">
    <w:name w:val="Основной текст Знак"/>
    <w:basedOn w:val="a0"/>
    <w:link w:val="a3"/>
    <w:rsid w:val="00FA55B1"/>
    <w:rPr>
      <w:rFonts w:ascii="Calibri" w:eastAsia="Calibri" w:hAnsi="Calibri" w:cs="Calibri"/>
      <w:lang w:eastAsia="zh-CN" w:bidi="hi-IN"/>
    </w:rPr>
  </w:style>
  <w:style w:type="paragraph" w:customStyle="1" w:styleId="s1">
    <w:name w:val="s_1"/>
    <w:basedOn w:val="a"/>
    <w:rsid w:val="00FA55B1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A55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586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8405/3d3a9e2eb4f30c73ea6671464e2a54b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331816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7840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AC06-5572-492C-925D-94DFF5E8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2024-03-12T12:28:00Z</cp:lastPrinted>
  <dcterms:created xsi:type="dcterms:W3CDTF">2024-03-12T12:30:00Z</dcterms:created>
  <dcterms:modified xsi:type="dcterms:W3CDTF">2024-03-12T12:30:00Z</dcterms:modified>
</cp:coreProperties>
</file>