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B24" w:rsidRPr="00BB1FEA" w:rsidRDefault="008C2B24" w:rsidP="008C2B24">
      <w:pPr>
        <w:widowControl w:val="0"/>
        <w:autoSpaceDE w:val="0"/>
        <w:ind w:firstLine="284"/>
        <w:contextualSpacing/>
        <w:jc w:val="both"/>
        <w:rPr>
          <w:bCs/>
          <w:color w:val="0D0D0D" w:themeColor="text1" w:themeTint="F2"/>
          <w:lang w:eastAsia="en-US"/>
        </w:rPr>
      </w:pPr>
      <w:r w:rsidRPr="00BB1FEA">
        <w:rPr>
          <w:bCs/>
          <w:color w:val="0D0D0D" w:themeColor="text1" w:themeTint="F2"/>
          <w:lang w:eastAsia="en-US"/>
        </w:rPr>
        <w:t xml:space="preserve">Предоставление услуги </w:t>
      </w:r>
      <w:r w:rsidR="00BB1FEA" w:rsidRPr="00BB1FEA">
        <w:rPr>
          <w:bCs/>
          <w:color w:val="0D0D0D" w:themeColor="text1" w:themeTint="F2"/>
          <w:lang w:eastAsia="en-US"/>
        </w:rPr>
        <w:t xml:space="preserve">« Выдача несовершеннолетним лицам, достигшим 16 лет, разрешения на вступление в брак до достижения брачного возраста </w:t>
      </w:r>
      <w:r w:rsidRPr="00BB1FEA">
        <w:rPr>
          <w:bCs/>
          <w:color w:val="0D0D0D" w:themeColor="text1" w:themeTint="F2"/>
          <w:lang w:eastAsia="en-US"/>
        </w:rPr>
        <w:t xml:space="preserve">осуществляется в соответствии </w:t>
      </w:r>
      <w:proofErr w:type="gramStart"/>
      <w:r w:rsidRPr="00BB1FEA">
        <w:rPr>
          <w:bCs/>
          <w:color w:val="0D0D0D" w:themeColor="text1" w:themeTint="F2"/>
          <w:lang w:eastAsia="en-US"/>
        </w:rPr>
        <w:t>с</w:t>
      </w:r>
      <w:proofErr w:type="gramEnd"/>
      <w:r w:rsidRPr="00BB1FEA">
        <w:rPr>
          <w:bCs/>
          <w:color w:val="0D0D0D" w:themeColor="text1" w:themeTint="F2"/>
          <w:lang w:eastAsia="en-US"/>
        </w:rPr>
        <w:t>:</w:t>
      </w:r>
    </w:p>
    <w:p w:rsidR="008C2B24" w:rsidRPr="00BB1FEA" w:rsidRDefault="008C2B24" w:rsidP="008C2B24">
      <w:pPr>
        <w:widowControl w:val="0"/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</w:p>
    <w:p w:rsidR="008C2B24" w:rsidRPr="00BB1FEA" w:rsidRDefault="008C2B24" w:rsidP="008C2B24">
      <w:pPr>
        <w:widowControl w:val="0"/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  <w:r w:rsidRPr="00BB1FEA">
        <w:rPr>
          <w:color w:val="0D0D0D" w:themeColor="text1" w:themeTint="F2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BB1FEA">
          <w:rPr>
            <w:color w:val="0D0D0D" w:themeColor="text1" w:themeTint="F2"/>
          </w:rPr>
          <w:t>1993 г</w:t>
        </w:r>
      </w:smartTag>
      <w:r w:rsidRPr="00BB1FEA">
        <w:rPr>
          <w:color w:val="0D0D0D" w:themeColor="text1" w:themeTint="F2"/>
        </w:rPr>
        <w:t xml:space="preserve">. №237);   </w:t>
      </w:r>
    </w:p>
    <w:p w:rsidR="008C2B24" w:rsidRPr="00BB1FEA" w:rsidRDefault="008C2B24" w:rsidP="008C2B24">
      <w:pPr>
        <w:widowControl w:val="0"/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  <w:r w:rsidRPr="00BB1FEA">
        <w:rPr>
          <w:color w:val="0D0D0D" w:themeColor="text1" w:themeTint="F2"/>
        </w:rPr>
        <w:t xml:space="preserve">- Семейным </w:t>
      </w:r>
      <w:hyperlink r:id="rId5" w:history="1">
        <w:r w:rsidRPr="00BB1FEA">
          <w:rPr>
            <w:color w:val="0D0D0D" w:themeColor="text1" w:themeTint="F2"/>
          </w:rPr>
          <w:t>кодекс</w:t>
        </w:r>
      </w:hyperlink>
      <w:r w:rsidRPr="00BB1FEA">
        <w:rPr>
          <w:color w:val="0D0D0D" w:themeColor="text1" w:themeTint="F2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BB1FEA">
          <w:rPr>
            <w:color w:val="0D0D0D" w:themeColor="text1" w:themeTint="F2"/>
          </w:rPr>
          <w:t>1996 г</w:t>
        </w:r>
      </w:smartTag>
      <w:r w:rsidRPr="00BB1FEA">
        <w:rPr>
          <w:color w:val="0D0D0D" w:themeColor="text1" w:themeTint="F2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BB1FEA">
          <w:rPr>
            <w:color w:val="0D0D0D" w:themeColor="text1" w:themeTint="F2"/>
          </w:rPr>
          <w:t>1996 г</w:t>
        </w:r>
      </w:smartTag>
      <w:r w:rsidRPr="00BB1FEA">
        <w:rPr>
          <w:color w:val="0D0D0D" w:themeColor="text1" w:themeTint="F2"/>
        </w:rPr>
        <w:t xml:space="preserve">. № 1 ст. 16); </w:t>
      </w:r>
    </w:p>
    <w:p w:rsidR="008C2B24" w:rsidRPr="00BB1FEA" w:rsidRDefault="008C2B24" w:rsidP="008C2B24">
      <w:pPr>
        <w:widowControl w:val="0"/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  <w:proofErr w:type="gramStart"/>
      <w:r w:rsidRPr="00BB1FEA">
        <w:rPr>
          <w:color w:val="0D0D0D" w:themeColor="text1" w:themeTint="F2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BB1FEA">
          <w:rPr>
            <w:color w:val="0D0D0D" w:themeColor="text1" w:themeTint="F2"/>
          </w:rPr>
          <w:t>1994 г</w:t>
        </w:r>
      </w:smartTag>
      <w:r w:rsidRPr="00BB1FEA">
        <w:rPr>
          <w:color w:val="0D0D0D" w:themeColor="text1" w:themeTint="F2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BB1FEA">
          <w:rPr>
            <w:color w:val="0D0D0D" w:themeColor="text1" w:themeTint="F2"/>
          </w:rPr>
          <w:t>1994 г</w:t>
        </w:r>
      </w:smartTag>
      <w:r w:rsidRPr="00BB1FEA">
        <w:rPr>
          <w:color w:val="0D0D0D" w:themeColor="text1" w:themeTint="F2"/>
        </w:rPr>
        <w:t>. № 32 ст. 3301.</w:t>
      </w:r>
      <w:proofErr w:type="gramEnd"/>
      <w:r w:rsidRPr="00BB1FEA">
        <w:rPr>
          <w:color w:val="0D0D0D" w:themeColor="text1" w:themeTint="F2"/>
        </w:rPr>
        <w:t xml:space="preserve">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BB1FEA">
          <w:rPr>
            <w:color w:val="0D0D0D" w:themeColor="text1" w:themeTint="F2"/>
          </w:rPr>
          <w:t>1996 г</w:t>
        </w:r>
      </w:smartTag>
      <w:r w:rsidRPr="00BB1FEA">
        <w:rPr>
          <w:color w:val="0D0D0D" w:themeColor="text1" w:themeTint="F2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BB1FEA">
          <w:rPr>
            <w:color w:val="0D0D0D" w:themeColor="text1" w:themeTint="F2"/>
          </w:rPr>
          <w:t>1996 г</w:t>
        </w:r>
      </w:smartTag>
      <w:r w:rsidRPr="00BB1FEA">
        <w:rPr>
          <w:color w:val="0D0D0D" w:themeColor="text1" w:themeTint="F2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BB1FEA">
          <w:rPr>
            <w:color w:val="0D0D0D" w:themeColor="text1" w:themeTint="F2"/>
          </w:rPr>
          <w:t>2001 г</w:t>
        </w:r>
      </w:smartTag>
      <w:r w:rsidRPr="00BB1FEA">
        <w:rPr>
          <w:color w:val="0D0D0D" w:themeColor="text1" w:themeTint="F2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BB1FEA">
          <w:rPr>
            <w:color w:val="0D0D0D" w:themeColor="text1" w:themeTint="F2"/>
          </w:rPr>
          <w:t>2001 г</w:t>
        </w:r>
      </w:smartTag>
      <w:r w:rsidRPr="00BB1FEA">
        <w:rPr>
          <w:color w:val="0D0D0D" w:themeColor="text1" w:themeTint="F2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BB1FEA">
          <w:rPr>
            <w:color w:val="0D0D0D" w:themeColor="text1" w:themeTint="F2"/>
          </w:rPr>
          <w:t>2001 г</w:t>
        </w:r>
      </w:smartTag>
      <w:r w:rsidRPr="00BB1FEA">
        <w:rPr>
          <w:color w:val="0D0D0D" w:themeColor="text1" w:themeTint="F2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BB1FEA">
          <w:rPr>
            <w:color w:val="0D0D0D" w:themeColor="text1" w:themeTint="F2"/>
          </w:rPr>
          <w:t>2006 г</w:t>
        </w:r>
      </w:smartTag>
      <w:r w:rsidRPr="00BB1FEA">
        <w:rPr>
          <w:color w:val="0D0D0D" w:themeColor="text1" w:themeTint="F2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BB1FEA">
          <w:rPr>
            <w:color w:val="0D0D0D" w:themeColor="text1" w:themeTint="F2"/>
          </w:rPr>
          <w:t>2006 г</w:t>
        </w:r>
      </w:smartTag>
      <w:r w:rsidRPr="00BB1FEA">
        <w:rPr>
          <w:color w:val="0D0D0D" w:themeColor="text1" w:themeTint="F2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BB1FEA">
          <w:rPr>
            <w:color w:val="0D0D0D" w:themeColor="text1" w:themeTint="F2"/>
          </w:rPr>
          <w:t>2006 г</w:t>
        </w:r>
      </w:smartTag>
      <w:r w:rsidRPr="00BB1FEA">
        <w:rPr>
          <w:color w:val="0D0D0D" w:themeColor="text1" w:themeTint="F2"/>
        </w:rPr>
        <w:t>. № 52 (часть I) ст. 5496);</w:t>
      </w:r>
    </w:p>
    <w:p w:rsidR="008C2B24" w:rsidRPr="00BB1FEA" w:rsidRDefault="008C2B24" w:rsidP="008C2B24">
      <w:pPr>
        <w:ind w:firstLine="284"/>
        <w:jc w:val="both"/>
        <w:rPr>
          <w:bCs/>
          <w:color w:val="0D0D0D" w:themeColor="text1" w:themeTint="F2"/>
          <w:lang w:eastAsia="en-US"/>
        </w:rPr>
      </w:pPr>
      <w:r w:rsidRPr="00BB1FEA">
        <w:rPr>
          <w:bCs/>
          <w:color w:val="0D0D0D" w:themeColor="text1" w:themeTint="F2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8C2B24" w:rsidRPr="00BB1FEA" w:rsidRDefault="008C2B24" w:rsidP="008C2B24">
      <w:pPr>
        <w:ind w:firstLine="284"/>
        <w:jc w:val="both"/>
        <w:rPr>
          <w:bCs/>
          <w:color w:val="0D0D0D" w:themeColor="text1" w:themeTint="F2"/>
          <w:lang w:eastAsia="en-US"/>
        </w:rPr>
      </w:pPr>
      <w:r w:rsidRPr="00BB1FEA">
        <w:rPr>
          <w:bCs/>
          <w:color w:val="0D0D0D" w:themeColor="text1" w:themeTint="F2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8C2B24" w:rsidRPr="00BB1FEA" w:rsidRDefault="008C2B24" w:rsidP="008C2B24">
      <w:pPr>
        <w:ind w:firstLine="284"/>
        <w:jc w:val="both"/>
        <w:rPr>
          <w:bCs/>
          <w:color w:val="0D0D0D" w:themeColor="text1" w:themeTint="F2"/>
          <w:lang w:eastAsia="en-US"/>
        </w:rPr>
      </w:pPr>
      <w:r w:rsidRPr="00BB1FEA">
        <w:rPr>
          <w:bCs/>
          <w:color w:val="0D0D0D" w:themeColor="text1" w:themeTint="F2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BB1FEA">
          <w:rPr>
            <w:bCs/>
            <w:color w:val="0D0D0D" w:themeColor="text1" w:themeTint="F2"/>
            <w:lang w:eastAsia="en-US"/>
          </w:rPr>
          <w:t>1997 г</w:t>
        </w:r>
      </w:smartTag>
      <w:r w:rsidRPr="00BB1FEA">
        <w:rPr>
          <w:bCs/>
          <w:color w:val="0D0D0D" w:themeColor="text1" w:themeTint="F2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BB1FEA">
          <w:rPr>
            <w:bCs/>
            <w:color w:val="0D0D0D" w:themeColor="text1" w:themeTint="F2"/>
            <w:lang w:eastAsia="en-US"/>
          </w:rPr>
          <w:t>1997 г</w:t>
        </w:r>
      </w:smartTag>
      <w:r w:rsidRPr="00BB1FEA">
        <w:rPr>
          <w:bCs/>
          <w:color w:val="0D0D0D" w:themeColor="text1" w:themeTint="F2"/>
          <w:lang w:eastAsia="en-US"/>
        </w:rPr>
        <w:t>., № 47, ст. 5340);</w:t>
      </w:r>
    </w:p>
    <w:p w:rsidR="008C2B24" w:rsidRPr="00BB1FEA" w:rsidRDefault="008C2B24" w:rsidP="008C2B24">
      <w:pPr>
        <w:ind w:firstLine="284"/>
        <w:jc w:val="both"/>
        <w:rPr>
          <w:color w:val="0D0D0D" w:themeColor="text1" w:themeTint="F2"/>
        </w:rPr>
      </w:pPr>
      <w:r w:rsidRPr="00BB1FEA">
        <w:rPr>
          <w:bCs/>
          <w:color w:val="0D0D0D" w:themeColor="text1" w:themeTint="F2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BB1FEA">
        <w:rPr>
          <w:color w:val="0D0D0D" w:themeColor="text1" w:themeTint="F2"/>
        </w:rPr>
        <w:t>(газета «</w:t>
      </w:r>
      <w:proofErr w:type="gramStart"/>
      <w:r w:rsidRPr="00BB1FEA">
        <w:rPr>
          <w:color w:val="0D0D0D" w:themeColor="text1" w:themeTint="F2"/>
        </w:rPr>
        <w:t>Курская</w:t>
      </w:r>
      <w:proofErr w:type="gramEnd"/>
      <w:r w:rsidRPr="00BB1FEA">
        <w:rPr>
          <w:color w:val="0D0D0D" w:themeColor="text1" w:themeTint="F2"/>
        </w:rPr>
        <w:t xml:space="preserve"> Правда» от  11.01.2003, №  4-5);</w:t>
      </w:r>
    </w:p>
    <w:p w:rsidR="008C2B24" w:rsidRPr="00BB1FEA" w:rsidRDefault="008C2B24" w:rsidP="008C2B24">
      <w:pPr>
        <w:autoSpaceDE w:val="0"/>
        <w:autoSpaceDN w:val="0"/>
        <w:adjustRightInd w:val="0"/>
        <w:ind w:firstLine="284"/>
        <w:jc w:val="both"/>
        <w:rPr>
          <w:color w:val="0D0D0D" w:themeColor="text1" w:themeTint="F2"/>
        </w:rPr>
      </w:pPr>
      <w:r w:rsidRPr="00BB1FEA">
        <w:rPr>
          <w:color w:val="0D0D0D" w:themeColor="text1" w:themeTint="F2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8C2B24" w:rsidRDefault="008C2B24" w:rsidP="008C2B24">
      <w:pPr>
        <w:ind w:firstLine="284"/>
        <w:jc w:val="both"/>
        <w:rPr>
          <w:color w:val="0D0D0D" w:themeColor="text1" w:themeTint="F2"/>
        </w:rPr>
      </w:pPr>
      <w:r w:rsidRPr="00BB1FEA">
        <w:rPr>
          <w:color w:val="0D0D0D" w:themeColor="text1" w:themeTint="F2"/>
        </w:rPr>
        <w:t xml:space="preserve">- постановлением Администрации ________________________ района Курской области </w:t>
      </w:r>
      <w:proofErr w:type="gramStart"/>
      <w:r w:rsidRPr="00BB1FEA">
        <w:rPr>
          <w:color w:val="0D0D0D" w:themeColor="text1" w:themeTint="F2"/>
        </w:rPr>
        <w:t>от</w:t>
      </w:r>
      <w:proofErr w:type="gramEnd"/>
      <w:r w:rsidRPr="00BB1FEA">
        <w:rPr>
          <w:color w:val="0D0D0D" w:themeColor="text1" w:themeTint="F2"/>
        </w:rPr>
        <w:t xml:space="preserve"> ___________ № ______ «</w:t>
      </w:r>
      <w:proofErr w:type="gramStart"/>
      <w:r w:rsidRPr="00BB1FEA">
        <w:rPr>
          <w:color w:val="0D0D0D" w:themeColor="text1" w:themeTint="F2"/>
        </w:rPr>
        <w:t>Порядок</w:t>
      </w:r>
      <w:proofErr w:type="gramEnd"/>
      <w:r w:rsidRPr="00BB1FEA">
        <w:rPr>
          <w:color w:val="0D0D0D" w:themeColor="text1" w:themeTint="F2"/>
        </w:rPr>
        <w:t xml:space="preserve"> выдачи разрешений на вступление в брак несовершеннолетним лицам, достигшим возраста шестнадцати лет, проживающим на территории ________ сельсовета _________________района Курской области»;</w:t>
      </w:r>
    </w:p>
    <w:p w:rsidR="006A48B8" w:rsidRDefault="006A48B8" w:rsidP="006A48B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bookmarkStart w:id="0" w:name="_GoBack"/>
      <w:bookmarkEnd w:id="0"/>
      <w:r>
        <w:rPr>
          <w:rFonts w:eastAsia="Calibri"/>
          <w:lang w:eastAsia="en-US"/>
        </w:rPr>
        <w:t xml:space="preserve">- Постановление Администрации </w:t>
      </w:r>
      <w:proofErr w:type="spellStart"/>
      <w:r>
        <w:t>Иванчиковского</w:t>
      </w:r>
      <w:proofErr w:type="spellEnd"/>
      <w:r>
        <w:t xml:space="preserve"> сельсовета Льговского района Курской области от 02.11.2018 №176</w:t>
      </w:r>
      <w:r>
        <w:rPr>
          <w:rFonts w:eastAsia="Calibri"/>
          <w:lang w:eastAsia="en-US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  <w:r>
        <w:t xml:space="preserve"> </w:t>
      </w:r>
      <w:r>
        <w:rPr>
          <w:lang w:val="en-US"/>
        </w:rPr>
        <w:t>http</w:t>
      </w:r>
      <w:r>
        <w:t>:// ivanchikovo.ru</w:t>
      </w:r>
    </w:p>
    <w:p w:rsidR="006A48B8" w:rsidRDefault="006A48B8" w:rsidP="006A48B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>
        <w:rPr>
          <w:rFonts w:eastAsia="Calibri"/>
          <w:lang w:eastAsia="en-US"/>
        </w:rPr>
        <w:t xml:space="preserve">- Постановление Администрации </w:t>
      </w:r>
      <w:proofErr w:type="spellStart"/>
      <w:r>
        <w:t>Иванчиковского</w:t>
      </w:r>
      <w:proofErr w:type="spellEnd"/>
      <w:r>
        <w:t xml:space="preserve"> сельсовета Льговского района </w:t>
      </w:r>
      <w:r>
        <w:rPr>
          <w:rFonts w:eastAsia="Calibri"/>
          <w:lang w:eastAsia="en-US"/>
        </w:rPr>
        <w:t xml:space="preserve">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t>Иванчиковского</w:t>
      </w:r>
      <w:proofErr w:type="spellEnd"/>
      <w:r>
        <w:t xml:space="preserve"> сельсовета Льговского района </w:t>
      </w:r>
      <w:r>
        <w:rPr>
          <w:rFonts w:eastAsia="Calibri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>
        <w:t>Иванчиковского</w:t>
      </w:r>
      <w:proofErr w:type="spellEnd"/>
      <w:r>
        <w:t xml:space="preserve"> сельсовета Льговского района </w:t>
      </w:r>
      <w:r>
        <w:rPr>
          <w:rFonts w:eastAsia="Calibri"/>
          <w:lang w:eastAsia="en-US"/>
        </w:rPr>
        <w:t xml:space="preserve"> Курской области»;</w:t>
      </w:r>
      <w:r>
        <w:t xml:space="preserve"> </w:t>
      </w:r>
      <w:r>
        <w:rPr>
          <w:lang w:val="en-US"/>
        </w:rPr>
        <w:t>http</w:t>
      </w:r>
      <w:r>
        <w:t>:// ivanchikovo.ru</w:t>
      </w:r>
    </w:p>
    <w:p w:rsidR="006A48B8" w:rsidRDefault="006A48B8" w:rsidP="006A48B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>
        <w:rPr>
          <w:kern w:val="2"/>
          <w:lang w:eastAsia="ar-SA"/>
        </w:rPr>
        <w:t xml:space="preserve"> -</w:t>
      </w:r>
      <w:r>
        <w:rPr>
          <w:rFonts w:eastAsia="Calibri"/>
          <w:lang w:eastAsia="en-US"/>
        </w:rPr>
        <w:t xml:space="preserve"> Постановление Администрации </w:t>
      </w:r>
      <w:proofErr w:type="spellStart"/>
      <w:r>
        <w:t>Иванчиковского</w:t>
      </w:r>
      <w:proofErr w:type="spellEnd"/>
      <w:r>
        <w:t xml:space="preserve"> сельсовета Льговского района Курской области от 14.11.2018 №178</w:t>
      </w:r>
      <w:r>
        <w:rPr>
          <w:rFonts w:eastAsia="Calibri"/>
          <w:lang w:eastAsia="en-US"/>
        </w:rPr>
        <w:t xml:space="preserve"> </w:t>
      </w:r>
      <w:r>
        <w:rPr>
          <w:kern w:val="2"/>
          <w:lang w:eastAsia="ar-SA"/>
        </w:rPr>
        <w:t xml:space="preserve">«Об утверждении перечня услуг, которые являются </w:t>
      </w:r>
      <w:r>
        <w:rPr>
          <w:kern w:val="2"/>
          <w:lang w:eastAsia="ar-SA"/>
        </w:rPr>
        <w:lastRenderedPageBreak/>
        <w:t xml:space="preserve">необходимыми и обязательными для предоставления            Администрацией </w:t>
      </w:r>
      <w:proofErr w:type="spellStart"/>
      <w:r>
        <w:t>Иванчиковского</w:t>
      </w:r>
      <w:proofErr w:type="spellEnd"/>
      <w:r>
        <w:t xml:space="preserve"> сельсовета Льговского района </w:t>
      </w:r>
      <w:r>
        <w:rPr>
          <w:kern w:val="2"/>
          <w:lang w:eastAsia="ar-SA"/>
        </w:rPr>
        <w:t xml:space="preserve">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  <w:r>
        <w:rPr>
          <w:lang w:val="en-US"/>
        </w:rPr>
        <w:t>http</w:t>
      </w:r>
      <w:r>
        <w:t>:// ivanchikovo.ru</w:t>
      </w:r>
    </w:p>
    <w:p w:rsidR="006A48B8" w:rsidRDefault="006A48B8" w:rsidP="006A48B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>
        <w:rPr>
          <w:rFonts w:eastAsia="Calibri"/>
          <w:lang w:eastAsia="en-US"/>
        </w:rPr>
        <w:t>- Устав муниципального образования «</w:t>
      </w:r>
      <w:proofErr w:type="spellStart"/>
      <w:r>
        <w:rPr>
          <w:rFonts w:eastAsia="Calibri"/>
          <w:lang w:eastAsia="en-US"/>
        </w:rPr>
        <w:t>Иванчиковский</w:t>
      </w:r>
      <w:proofErr w:type="spellEnd"/>
      <w:r>
        <w:rPr>
          <w:rFonts w:eastAsia="Calibri"/>
          <w:lang w:eastAsia="en-US"/>
        </w:rPr>
        <w:t xml:space="preserve"> сельсовет» Льговского района Курской области (принят решением Представительного собрания (Собрания депутатов) </w:t>
      </w:r>
      <w:proofErr w:type="spellStart"/>
      <w:r>
        <w:t>Иванчиковского</w:t>
      </w:r>
      <w:proofErr w:type="spellEnd"/>
      <w:r>
        <w:t xml:space="preserve"> сельсовета Льговского </w:t>
      </w:r>
      <w:r>
        <w:rPr>
          <w:rFonts w:eastAsia="Calibri"/>
          <w:lang w:eastAsia="en-US"/>
        </w:rPr>
        <w:t xml:space="preserve"> района Курской области от 22 ноября 2010 №3.)</w:t>
      </w:r>
      <w:r>
        <w:t xml:space="preserve"> </w:t>
      </w:r>
      <w:r>
        <w:rPr>
          <w:lang w:val="en-US"/>
        </w:rPr>
        <w:t>http</w:t>
      </w:r>
      <w:r>
        <w:t>:// ivanchikovo.ru</w:t>
      </w:r>
    </w:p>
    <w:p w:rsidR="006A48B8" w:rsidRPr="00BB1FEA" w:rsidRDefault="006A48B8" w:rsidP="008C2B24">
      <w:pPr>
        <w:ind w:firstLine="284"/>
        <w:jc w:val="both"/>
        <w:rPr>
          <w:color w:val="0D0D0D" w:themeColor="text1" w:themeTint="F2"/>
        </w:rPr>
      </w:pPr>
    </w:p>
    <w:sectPr w:rsidR="006A48B8" w:rsidRPr="00BB1FEA" w:rsidSect="00AD3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2B24"/>
    <w:rsid w:val="0003402A"/>
    <w:rsid w:val="006A48B8"/>
    <w:rsid w:val="00843979"/>
    <w:rsid w:val="008C2B24"/>
    <w:rsid w:val="00AD394E"/>
    <w:rsid w:val="00BB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1F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B74BE24F615771BFC67E89B1B5AC1F9FEF47DEE73BEE14CD013A15DD841C8486126FA0510A31C92S4P4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644</Words>
  <Characters>3674</Characters>
  <Application>Microsoft Office Word</Application>
  <DocSecurity>0</DocSecurity>
  <Lines>30</Lines>
  <Paragraphs>8</Paragraphs>
  <ScaleCrop>false</ScaleCrop>
  <Company/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user</cp:lastModifiedBy>
  <cp:revision>5</cp:revision>
  <dcterms:created xsi:type="dcterms:W3CDTF">2019-01-16T11:59:00Z</dcterms:created>
  <dcterms:modified xsi:type="dcterms:W3CDTF">2019-01-24T21:17:00Z</dcterms:modified>
</cp:coreProperties>
</file>