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89" w:rsidRPr="008B469C" w:rsidRDefault="00B87289" w:rsidP="008B469C">
      <w:pPr>
        <w:pStyle w:val="4"/>
        <w:jc w:val="center"/>
        <w:rPr>
          <w:sz w:val="28"/>
          <w:szCs w:val="28"/>
        </w:rPr>
      </w:pPr>
      <w:r w:rsidRPr="008B469C">
        <w:rPr>
          <w:sz w:val="28"/>
          <w:szCs w:val="28"/>
        </w:rPr>
        <w:t>АДМИНИСТРАЦИЯ</w:t>
      </w:r>
    </w:p>
    <w:p w:rsidR="00B87289" w:rsidRPr="008B469C" w:rsidRDefault="000C12A0" w:rsidP="008B469C">
      <w:pPr>
        <w:pStyle w:val="4"/>
        <w:jc w:val="center"/>
        <w:rPr>
          <w:sz w:val="28"/>
          <w:szCs w:val="28"/>
        </w:rPr>
      </w:pPr>
      <w:r w:rsidRPr="008B469C">
        <w:rPr>
          <w:sz w:val="28"/>
          <w:szCs w:val="28"/>
        </w:rPr>
        <w:t>ИВАНЧИКОВСКОГО</w:t>
      </w:r>
      <w:r w:rsidR="00B87289" w:rsidRPr="008B469C">
        <w:rPr>
          <w:sz w:val="28"/>
          <w:szCs w:val="28"/>
        </w:rPr>
        <w:t xml:space="preserve"> СЕЛЬСОВЕТА</w:t>
      </w:r>
    </w:p>
    <w:p w:rsidR="003751F5" w:rsidRDefault="000C12A0" w:rsidP="008B469C">
      <w:pPr>
        <w:pStyle w:val="4"/>
        <w:jc w:val="center"/>
        <w:rPr>
          <w:sz w:val="28"/>
          <w:szCs w:val="28"/>
          <w:lang w:val="ru-RU"/>
        </w:rPr>
      </w:pPr>
      <w:r w:rsidRPr="008B469C">
        <w:rPr>
          <w:sz w:val="28"/>
          <w:szCs w:val="28"/>
        </w:rPr>
        <w:t>ЛЬГОВСКОГО</w:t>
      </w:r>
      <w:r w:rsidR="00954B86" w:rsidRPr="008B469C">
        <w:rPr>
          <w:sz w:val="28"/>
          <w:szCs w:val="28"/>
        </w:rPr>
        <w:t xml:space="preserve"> РАЙОНА</w:t>
      </w:r>
    </w:p>
    <w:p w:rsidR="008B469C" w:rsidRPr="008B469C" w:rsidRDefault="008B469C" w:rsidP="008B469C">
      <w:pPr>
        <w:pStyle w:val="4"/>
        <w:jc w:val="center"/>
        <w:rPr>
          <w:sz w:val="28"/>
          <w:szCs w:val="28"/>
          <w:lang w:val="ru-RU"/>
        </w:rPr>
      </w:pPr>
    </w:p>
    <w:p w:rsidR="00B87289" w:rsidRPr="008B469C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751F5" w:rsidRPr="00387DD8" w:rsidRDefault="00A85B05" w:rsidP="003751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387D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B469C" w:rsidRPr="00387D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 декабря</w:t>
      </w:r>
      <w:r w:rsidR="00B87289" w:rsidRPr="00387D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7D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2019</w:t>
      </w:r>
      <w:r w:rsidR="00B87289" w:rsidRPr="00387D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 №</w:t>
      </w:r>
      <w:r w:rsidR="008B469C" w:rsidRPr="00387D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97</w:t>
      </w:r>
    </w:p>
    <w:bookmarkEnd w:id="0"/>
    <w:p w:rsidR="00792C8A" w:rsidRPr="008B469C" w:rsidRDefault="008B469C" w:rsidP="00375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B87289"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B87289" w:rsidRPr="008B4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7289"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</w:t>
      </w:r>
      <w:r w:rsidR="000C12A0"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пального образования «</w:t>
      </w:r>
      <w:proofErr w:type="spellStart"/>
      <w:r w:rsidR="000C12A0"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Иванчиковский</w:t>
      </w:r>
      <w:proofErr w:type="spellEnd"/>
      <w:r w:rsidR="00B87289" w:rsidRPr="008B4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7289"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сельсовет» </w:t>
      </w:r>
      <w:r w:rsidR="000C12A0"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Льговского</w:t>
      </w:r>
      <w:r w:rsidR="00B87289"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района Курской области</w:t>
      </w:r>
      <w:r w:rsidR="00B87289" w:rsidRPr="008B4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7289"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«Защита</w:t>
      </w:r>
      <w:r w:rsidR="00B87289" w:rsidRPr="008B46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7289"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A85B05"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2020-2022</w:t>
      </w:r>
      <w:r w:rsidR="003751F5" w:rsidRPr="008B46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B87289" w:rsidRPr="008B469C" w:rsidRDefault="00B87289" w:rsidP="00792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="000C12A0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Иванчиковский</w:t>
      </w:r>
      <w:proofErr w:type="spellEnd"/>
      <w:r w:rsidR="000C12A0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сельсовет» Льговского</w:t>
      </w:r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 Курской области, принятой Концепцией реформирования бюджетного планирования Российской Федерацией постановляю:</w:t>
      </w:r>
    </w:p>
    <w:p w:rsidR="00B87289" w:rsidRPr="008B469C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Утвердить прилагаемую муниципальную программу муници</w:t>
      </w:r>
      <w:r w:rsidR="000C12A0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пального образования «</w:t>
      </w:r>
      <w:proofErr w:type="spellStart"/>
      <w:r w:rsidR="000C12A0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Иванчиковский</w:t>
      </w:r>
      <w:proofErr w:type="spellEnd"/>
      <w:r w:rsidR="000C12A0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сельсовет» Льговского</w:t>
      </w:r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</w:t>
      </w:r>
      <w:proofErr w:type="spellStart"/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объектах</w:t>
      </w:r>
      <w:proofErr w:type="gramStart"/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3751F5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proofErr w:type="gramEnd"/>
      <w:r w:rsidR="003751F5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proofErr w:type="spellEnd"/>
      <w:r w:rsidR="003751F5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A85B05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2020-2022</w:t>
      </w:r>
      <w:r w:rsidR="003751F5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годы.</w:t>
      </w:r>
    </w:p>
    <w:p w:rsidR="00B87289" w:rsidRPr="008B469C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87289" w:rsidRPr="008B469C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69C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606C6B" w:rsidRPr="008B469C">
        <w:rPr>
          <w:rFonts w:ascii="Times New Roman" w:eastAsia="Times New Roman" w:hAnsi="Times New Roman"/>
          <w:sz w:val="26"/>
          <w:szCs w:val="26"/>
          <w:lang w:eastAsia="ru-RU"/>
        </w:rPr>
        <w:t xml:space="preserve"> Начальнику отдела</w:t>
      </w:r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0C12A0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Иванчиковского</w:t>
      </w:r>
      <w:proofErr w:type="spellEnd"/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сельс</w:t>
      </w:r>
      <w:r w:rsidR="000C12A0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овета Льговского</w:t>
      </w:r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района Курской области –</w:t>
      </w:r>
      <w:r w:rsidR="003751F5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Полянской Л.А.</w:t>
      </w:r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предусмотреть при форми</w:t>
      </w:r>
      <w:r w:rsidR="003751F5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ровании местного бюджета на 20</w:t>
      </w:r>
      <w:r w:rsidR="00A85B05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 год и на плановый период 2021</w:t>
      </w:r>
      <w:r w:rsidR="003751F5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20</w:t>
      </w:r>
      <w:r w:rsidR="00A85B05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22 </w:t>
      </w:r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</w:t>
      </w:r>
      <w:r w:rsidR="003751F5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ы</w:t>
      </w:r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ассигнования на реализацию Программы.</w:t>
      </w:r>
    </w:p>
    <w:p w:rsidR="00B87289" w:rsidRPr="008B469C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69C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proofErr w:type="gramStart"/>
      <w:r w:rsidRPr="008B469C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B469C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B87289" w:rsidRPr="008B469C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 Постановление вступает в силу с</w:t>
      </w:r>
      <w:r w:rsidR="00A85B05"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1 января 2020</w:t>
      </w:r>
      <w:r w:rsidRPr="008B469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года.</w:t>
      </w:r>
    </w:p>
    <w:p w:rsidR="00792C8A" w:rsidRDefault="00792C8A" w:rsidP="00792C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4B86" w:rsidRPr="008B469C" w:rsidRDefault="000C12A0" w:rsidP="008B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8B4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8B4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Иванчиковкого</w:t>
      </w:r>
      <w:proofErr w:type="spellEnd"/>
      <w:r w:rsidRPr="008B4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</w:p>
    <w:p w:rsidR="00B87289" w:rsidRPr="00B87289" w:rsidRDefault="00954B86" w:rsidP="008B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Льговского района                            </w:t>
      </w:r>
      <w:r w:rsidR="00B87289" w:rsidRPr="008B4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                 </w:t>
      </w:r>
      <w:proofErr w:type="spellStart"/>
      <w:r w:rsidR="000C12A0" w:rsidRPr="008B46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А.Н.Киреев</w:t>
      </w:r>
      <w:proofErr w:type="spellEnd"/>
    </w:p>
    <w:p w:rsidR="00B87289" w:rsidRPr="00B87289" w:rsidRDefault="00B87289" w:rsidP="008B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 Утверждена </w:t>
      </w:r>
    </w:p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постановлением администрации</w:t>
      </w:r>
    </w:p>
    <w:p w:rsidR="00B87289" w:rsidRDefault="000C12A0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</w:pP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ИВ</w:t>
      </w:r>
      <w:r w:rsidR="00954B86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а</w:t>
      </w: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НЧИКОВСКОГО</w:t>
      </w:r>
      <w:r w:rsidR="00B87289"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сельсовета </w:t>
      </w:r>
    </w:p>
    <w:p w:rsidR="00954B86" w:rsidRDefault="00954B86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</w:pP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    </w:t>
      </w:r>
      <w:r w:rsidR="000C12A0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Л</w:t>
      </w:r>
      <w:r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ЬГОВСКОГО РАЙОНА </w:t>
      </w:r>
    </w:p>
    <w:p w:rsidR="00B87289" w:rsidRPr="00954B86" w:rsidRDefault="00B87289" w:rsidP="00954B86">
      <w:pPr>
        <w:shd w:val="clear" w:color="auto" w:fill="FFFFFF"/>
        <w:spacing w:before="100" w:beforeAutospacing="1" w:after="100" w:afterAutospacing="1" w:line="240" w:lineRule="auto"/>
        <w:ind w:right="142" w:firstLine="627"/>
        <w:jc w:val="right"/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</w:pPr>
      <w:r w:rsidRPr="008B469C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№</w:t>
      </w:r>
      <w:r w:rsidR="008B469C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97</w:t>
      </w:r>
      <w:r w:rsidRPr="008B469C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</w:t>
      </w:r>
      <w:r w:rsidR="00954B86" w:rsidRPr="008B469C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</w:t>
      </w:r>
      <w:r w:rsidR="00707AF1" w:rsidRPr="008B469C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</w:t>
      </w:r>
      <w:r w:rsidR="003751F5" w:rsidRPr="008B469C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о</w:t>
      </w:r>
      <w:r w:rsidR="003751F5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т</w:t>
      </w:r>
      <w:r w:rsidR="008B469C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16 декабря</w:t>
      </w:r>
      <w:r w:rsidR="00A85B05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 xml:space="preserve"> 2019</w:t>
      </w:r>
      <w:r w:rsidR="00954B86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г</w:t>
      </w:r>
      <w:r w:rsidRPr="00B87289">
        <w:rPr>
          <w:rFonts w:ascii="Arial" w:eastAsia="Times New Roman" w:hAnsi="Arial" w:cs="Arial"/>
          <w:caps/>
          <w:color w:val="000000"/>
          <w:spacing w:val="-9"/>
          <w:sz w:val="20"/>
          <w:szCs w:val="20"/>
          <w:lang w:eastAsia="ru-RU"/>
        </w:rPr>
        <w:t>.</w:t>
      </w:r>
    </w:p>
    <w:p w:rsidR="00B87289" w:rsidRPr="00B87289" w:rsidRDefault="00B87289" w:rsidP="00B872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aps/>
          <w:color w:val="000000"/>
          <w:spacing w:val="-9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 w:firstLine="6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aps/>
          <w:color w:val="000000"/>
          <w:spacing w:val="-9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Муниципальная программа </w:t>
      </w:r>
      <w:proofErr w:type="gramStart"/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B87289" w:rsidRPr="003751F5" w:rsidRDefault="00B87289" w:rsidP="008B469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8B46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A8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2020-2022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4B86" w:rsidRDefault="00954B86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B469C" w:rsidRDefault="008B469C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</w:t>
      </w:r>
      <w:r w:rsidR="00792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792C8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606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r w:rsidR="00A8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2020-2022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87289" w:rsidRPr="00B8728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792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792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команда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(далее – ДП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травмированных и погибших на пожарах;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материальных потерь от пожаров;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времени реагирован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 Добровольной пожарной команды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пожары, поисково-спасательных служб – на происшествия и чрезвычайные ситуации;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работы по предупреждению правонарушений на водных объектах;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материально-технической ба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Добровольной пожарной команды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правилах поведения и действиях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A85B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реализуется в 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75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0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 Собрания депутатов </w:t>
            </w:r>
            <w:proofErr w:type="spellStart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о местном бюджете на очередной финансовый год и плановый период.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составит – 1500,0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в </w:t>
            </w:r>
            <w:proofErr w:type="spellStart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B87289" w:rsidRPr="00B87289" w:rsidRDefault="00A85B05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606C6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606C6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рублей,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ановки» составит – 1500 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рублей, в </w:t>
            </w:r>
            <w:proofErr w:type="spellStart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B87289" w:rsidRPr="00B87289" w:rsidRDefault="003F4FE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606C6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606C6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рублей, 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количества п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ожаров на территории </w:t>
            </w:r>
            <w:proofErr w:type="spellStart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сельсовета, улучшение работы по предупреждению правонарушений на водных объектах;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защищенности учреждений социальной сферы от пожаров;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перечня мест размещения для пострадавших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87289" w:rsidRPr="00B87289" w:rsidRDefault="00453014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сил ДПК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нештатных аварийно-спасательных формирований необходимыми средствами пожаротушения;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Общая характеристика сферы реализации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программы, основные проблемы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указанной сфере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прогноз ее развития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  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области (далее – 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сельсовет) существуют угрозы возникновения чрезвычайных ситуаций природного и техногенного характера.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Природные чрезвычайные ситуации могут сложиться в результате опасных природных явлений: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весеннее половодье, нагонные явления, паводки, сильные ветры, снегопады, засухи, лесные пожары.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сохраняется высокий уровень возможности возникновения пожаров, но при этом их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на территории 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снижается. Это говорит, прежде всего, о высокой эффективности предупредительных мероприятий.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(загорании) в пожарную охрану;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нарушение правил и техники безопасности, неосторожное обращение с огнем и умышленные поджоги;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87289" w:rsidRPr="00B87289" w:rsidRDefault="00453014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="00B87289"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существуют угрозы чрезвычайных ситуаций (далее – ЧС) природного и техногенного характера.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Снижение рисков и смягчение последствий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ЧС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обновления материально-технических средств, внедрения современных средств информирования и оповещения населения.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в полном объеме позволит: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К данным факторам риска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отнесены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 Муниципальная программа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направлена на повышение уровня пожарной безопасности и защиты населения и территории от чрезвычайных ситуаций.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Вопросы безопасности граждан, проживающих на территории муниципального образования «</w:t>
      </w:r>
      <w:proofErr w:type="spellStart"/>
      <w:r w:rsidR="00453014">
        <w:rPr>
          <w:rFonts w:ascii="Arial" w:eastAsia="Times New Roman" w:hAnsi="Arial" w:cs="Arial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всегда были и остаются одними из приоритетных направлений деятельности органов мес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 xml:space="preserve">тного самоуправления </w:t>
      </w:r>
      <w:proofErr w:type="spellStart"/>
      <w:r w:rsidR="00453014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реализации муниципальной программы являются: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планирование эвакуации населения;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готовности сил и сре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ажданской обороны к ликвидации последствий ЧС;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мероприятий по минимизации риска пожаров, угроз жизни и здоровью людей;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дальнейшее развитие пожарного добровольчества;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пропаганда знаний в области обеспечения пожарной деятельности.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числа травмированных и погибших на пожарах;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сокращение материальных потерь от пожаров;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необходимых условий для обеспечения пожарной безопасности, защиты жизни и здоровья граждан;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сокращение времени реагирования Добровольной п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>ожарной команды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на пожары, поисково-спасательных служб – на происшествия и чрезвычайные ситуации;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улучшение работы по предупреждению правонарушений на водных объектах;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резервов (запасов) материальных ресурсов для ликвидации чрезвычайных ситуаций в особый период;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подготовленности к жизнеобеспечению населения, пострадавшего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материально-технической базы ДПК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информирование населения о правилах поведения и действиях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материальных резервов для ликвидации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хранение имущества гражданской обороны на случай возникновения чрезвычайных ситуаций и в особый период;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Состав показателей и индикаторов муниципальной программы определен исходя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наблюдаемости значений и индикаторов в течение срока реализации муниципальной программы;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охвата наиболее значимых результатов выполнения основных мероприятий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 общим показателям (индикаторам) муниципальной программы отнесены: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выездов пожарных и спасательных подразделений на пожары;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чрезвычайные ситуации и происшествия;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реализуется в один этап в 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Ожидаются следующие результаты реализации муниципальной программы: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п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ожаров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улучшение работы по предупреждению правонарушений на водных объектах;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квалификации специалистов по вопросам гражданской обороны 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защищенности учреждений социальной сферы от пожаров;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по противопожарной пропаганде и пропаганде безопасности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согласование перечня мест размещения для пострадавших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пожаров, чрезвычайных ситуаций и смягчение их возможных последствий;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готовности населения к действиям при возникновении пожаров, чрезвычайных ситуаций и происшествий на воде.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Сведения о показателях и индикаторах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реализации муниципальной программы: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выездов пожарных и спасательных подразделений на пожары;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чрезвычайные ситуации и происшествия;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 и защиту населения и территории от чрезвычайных ситуаций.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показателей (индикаторов) сформирована с учетом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обеспечения возможности подтверждения достижения цели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и решения задач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Обобщенная характеристика основных мероприятий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реализуется следующая подпрограмма: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подпрограмма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рисков их возникновения».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EF4CD3" w:rsidRP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 выполнения отдельных мероприятий и решения задач подпрограммы определяется ответственным исполнителем и уча</w:t>
      </w:r>
      <w:r w:rsidR="00954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стником муниципальной программы</w:t>
      </w:r>
      <w:r w:rsidR="00954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V. Обобщенная характеристика мер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государственного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регулирования в сфере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Сведения об основных мерах правового регулирования в сфере реализации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Прогноз сводных показателей муниципальных заданий по этапам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Обобщенная характеристика основных мероприятий, реализуемых муниципальным образованием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реализуется Администрацией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X. Обоснование выделения подпрограммы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выделена одна подпрограмма: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первичных мер пожарной безопасности на территории муниципального образования.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реализации включенной в муниципальную программу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XI. Обоснование объема финансовых ресурсов, необходимых для реализации муниципальной 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асности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Финансирование из местного бюджета на реализацию муниципальной программы будет осуществляться в соответствии с решение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м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бюджете муниципального образования на очередной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XII. Ресурсное обеспечение реализации муниципальной программы </w:t>
      </w:r>
    </w:p>
    <w:p w:rsidR="00EF4CD3" w:rsidRP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тв местного бюджета составит 15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00 рублей, в том числе по годам:</w:t>
      </w:r>
    </w:p>
    <w:p w:rsidR="00B87289" w:rsidRPr="00B87289" w:rsidRDefault="003F4FE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рублей;</w:t>
      </w:r>
    </w:p>
    <w:p w:rsidR="00B87289" w:rsidRPr="00B87289" w:rsidRDefault="00606C6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A85B05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 подпрограмме 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их возникновения» составит </w:t>
      </w:r>
      <w:r w:rsidR="003F4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в том числе по годам:</w:t>
      </w:r>
    </w:p>
    <w:p w:rsidR="00B87289" w:rsidRPr="00B87289" w:rsidRDefault="00A85B05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2020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 год –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 рублей;</w:t>
      </w:r>
    </w:p>
    <w:p w:rsidR="00B87289" w:rsidRPr="00B87289" w:rsidRDefault="00A85B05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A85B05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ии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XIII. Оценка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степени влияния выделения дополнительных объемов ресурсов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XIV. Анализ рисков реализации муниципальной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негативно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влияющих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основные параметры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программы) и описание мер управления рисками реализации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Макроэкономические риски.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B87289" w:rsidRPr="00B87289" w:rsidRDefault="00B87289" w:rsidP="00B8728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2. Финансовые риски.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3. Организационные риски.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Изменение законодательства Российской Федерации, Курской области; несвоевременное принятие нормативных правовых актов муници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области; недостатки в процедурах управления и контроля; дефицит квалифицированных кадров.</w:t>
      </w:r>
    </w:p>
    <w:p w:rsidR="00EF4CD3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программы.</w:t>
      </w:r>
    </w:p>
    <w:p w:rsidR="00954B86" w:rsidRPr="00954B86" w:rsidRDefault="00954B86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Подпрограмма</w:t>
      </w:r>
    </w:p>
    <w:p w:rsidR="00B87289" w:rsidRPr="00B87289" w:rsidRDefault="00B87289" w:rsidP="003751F5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 муниципального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 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A8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2020-2022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3751F5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1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Паспорт</w:t>
      </w:r>
    </w:p>
    <w:p w:rsidR="00B87289" w:rsidRPr="00B87289" w:rsidRDefault="00B87289" w:rsidP="003751F5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 муниципального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 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A85B0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2020-2022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87289" w:rsidRPr="00B8728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EF4CD3" w:rsidP="00EF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EF4CD3" w:rsidP="00EF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Добровольная пожарная команда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(далее – ДП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реализации Программы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управления Программой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реализуется в 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75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0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  <w:p w:rsidR="00EF4CD3" w:rsidRPr="00B87289" w:rsidRDefault="00EF4CD3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 подпрограммы составляет 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рублей.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ассигнования местного бюджета на реализацию подпрограммы на вес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 период составляют 15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рублей, в том числе по годам, в следующих объемах:</w:t>
            </w:r>
          </w:p>
          <w:p w:rsidR="00B87289" w:rsidRPr="00B87289" w:rsidRDefault="00A85B05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A85B05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3751F5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рублей.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управления реализации Программы;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Характеристика сферы реализации Подпрограммы,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основные проблемы в указанной сфере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прогноз</w:t>
      </w:r>
    </w:p>
    <w:p w:rsidR="00B87289" w:rsidRPr="00B87289" w:rsidRDefault="00B87289" w:rsidP="0037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ее развития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</w:t>
      </w:r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2020-2022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направлена в целом на формирование и развитие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обеспечивающих механизмов реализации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качественное выполнение мероприятий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необходимо решение задачи по обеспечению деятельности и выполнению полн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омочий Администрации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Целевым показателем (индикатором) Подпрограммы служит показатель: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Характеристика основных мероприятий Подпрограммы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Характеристика мер государственного регулирования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сфере реализации Подпрограммы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Прогноз сводных показателей муниципальных заданий для реализации Подпрограммы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Муниципальные задания в рамках Подпрограммы не предусмотрены.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VI. Характеристика основных мероприятий, реализуемых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муниципальным образованием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реализуется Администрацией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VIII. Обоснование объема финансовых ресурсов, необходимых для реализации Подпрограммы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м Собрания депутатов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составит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по годам:</w:t>
      </w:r>
    </w:p>
    <w:p w:rsidR="00B87289" w:rsidRPr="00B87289" w:rsidRDefault="00A85B05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 год –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500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 рублей;</w:t>
      </w:r>
    </w:p>
    <w:p w:rsidR="00B87289" w:rsidRPr="00B87289" w:rsidRDefault="00A85B05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606C6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Указанные расходы подлежат ежегодному уточнению в рамках бюджетного цикла.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и Собрания депутатов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Анализ рисков реализации Подпрограммы (вероятных явлений, событий, процессов, не зависящих от участников Подпрограммы и негативно влияющих на основные параметры Подпрограммы) и описание мер управления рисками реализации Подпрограммы</w:t>
      </w:r>
    </w:p>
    <w:p w:rsid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Подпрограммы возможно возникновение риска невыполнения мероприятий и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 достижения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87289" w:rsidRPr="00B87289" w:rsidRDefault="00B87289" w:rsidP="002476A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sectPr w:rsidR="00B87289" w:rsidRPr="00B87289" w:rsidSect="00792C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289"/>
    <w:rsid w:val="000C12A0"/>
    <w:rsid w:val="00235F8A"/>
    <w:rsid w:val="002476AE"/>
    <w:rsid w:val="002573A6"/>
    <w:rsid w:val="00294DD9"/>
    <w:rsid w:val="002C7B0C"/>
    <w:rsid w:val="003751F5"/>
    <w:rsid w:val="00387DD8"/>
    <w:rsid w:val="003F4FEB"/>
    <w:rsid w:val="00453014"/>
    <w:rsid w:val="00583F1C"/>
    <w:rsid w:val="00606C6B"/>
    <w:rsid w:val="00707AF1"/>
    <w:rsid w:val="00792C8A"/>
    <w:rsid w:val="008B469C"/>
    <w:rsid w:val="00954B86"/>
    <w:rsid w:val="00A037B6"/>
    <w:rsid w:val="00A85B05"/>
    <w:rsid w:val="00B771E9"/>
    <w:rsid w:val="00B87289"/>
    <w:rsid w:val="00E67269"/>
    <w:rsid w:val="00E77344"/>
    <w:rsid w:val="00E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872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87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8728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8728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totop">
    <w:name w:val="scrolltotop"/>
    <w:basedOn w:val="a"/>
    <w:rsid w:val="00B87289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12121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scrolltotop-icon">
    <w:name w:val="scrolltotop-icon"/>
    <w:basedOn w:val="a"/>
    <w:rsid w:val="00B87289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121212"/>
      <w:spacing w:before="100" w:beforeAutospacing="1" w:after="100" w:afterAutospacing="1" w:line="240" w:lineRule="auto"/>
      <w:ind w:firstLine="22384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87289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87289"/>
    <w:pPr>
      <w:spacing w:before="100" w:beforeAutospacing="1" w:after="15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87289"/>
    <w:pPr>
      <w:spacing w:before="100" w:beforeAutospacing="1" w:after="15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87289"/>
    <w:pPr>
      <w:spacing w:before="100" w:beforeAutospacing="1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87289"/>
    <w:pPr>
      <w:spacing w:before="100" w:beforeAutospacing="1"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87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87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">
    <w:name w:val="stn-content-layou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-row">
    <w:name w:val="stn-content-layout-row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layout-cell">
    <w:name w:val="stn-layout-cell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responsive-embed">
    <w:name w:val="stn-responsive-embed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menu-btn">
    <w:name w:val="stn-menu-btn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nav">
    <w:name w:val="stn-nav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er">
    <w:name w:val="stn-header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apes">
    <w:name w:val="stn-shapes&gt;*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eet">
    <w:name w:val="stn-shee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0">
    <w:name w:val="stn-sidebar0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1">
    <w:name w:val="stn-sidebar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2">
    <w:name w:val="stn-sidebar2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">
    <w:name w:val="ex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line">
    <w:name w:val="stn-headlin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logan">
    <w:name w:val="stn-slogan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B87289"/>
    <w:rPr>
      <w:b/>
      <w:bCs/>
      <w:shd w:val="clear" w:color="auto" w:fill="FFFFCC"/>
    </w:rPr>
  </w:style>
  <w:style w:type="paragraph" w:customStyle="1" w:styleId="image1">
    <w:name w:val="imag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B8728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87289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01">
    <w:name w:val="stn-sidebar0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11">
    <w:name w:val="stn-sidebar1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21">
    <w:name w:val="stn-sidebar2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1">
    <w:name w:val="stn-content-layout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-row1">
    <w:name w:val="stn-content-layout-row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layout-cell1">
    <w:name w:val="stn-layout-cell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responsive-embed1">
    <w:name w:val="stn-responsive-embed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menu-btn1">
    <w:name w:val="stn-menu-btn1"/>
    <w:basedOn w:val="a"/>
    <w:rsid w:val="00B87289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 w:line="240" w:lineRule="auto"/>
      <w:ind w:left="45" w:right="4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tn-nav1">
    <w:name w:val="stn-nav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1">
    <w:name w:val="ext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er1">
    <w:name w:val="stn-header1"/>
    <w:basedOn w:val="a"/>
    <w:rsid w:val="00B87289"/>
    <w:pPr>
      <w:spacing w:before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line1">
    <w:name w:val="stn-headline1"/>
    <w:basedOn w:val="a"/>
    <w:rsid w:val="00B87289"/>
    <w:pPr>
      <w:spacing w:before="2" w:after="2" w:line="240" w:lineRule="auto"/>
      <w:ind w:left="244" w:right="2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logan1">
    <w:name w:val="stn-slogan1"/>
    <w:basedOn w:val="a"/>
    <w:rsid w:val="00B87289"/>
    <w:pPr>
      <w:spacing w:before="2" w:after="2" w:line="240" w:lineRule="auto"/>
      <w:ind w:left="244" w:right="2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apes1">
    <w:name w:val="stn-shapes&gt;*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tn-sheet1">
    <w:name w:val="stn-sheet1"/>
    <w:basedOn w:val="a"/>
    <w:rsid w:val="00B87289"/>
    <w:pPr>
      <w:spacing w:before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semiHidden/>
    <w:rsid w:val="00A03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3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B5417-AC0C-4093-BA4A-3DA5EB56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5604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2018-12-21T05:53:00Z</cp:lastPrinted>
  <dcterms:created xsi:type="dcterms:W3CDTF">2019-12-17T20:08:00Z</dcterms:created>
  <dcterms:modified xsi:type="dcterms:W3CDTF">2019-12-18T22:46:00Z</dcterms:modified>
</cp:coreProperties>
</file>