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FE" w:rsidRDefault="008E33FE" w:rsidP="001B5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B5542" w:rsidRPr="001B5542" w:rsidRDefault="001B5542" w:rsidP="001B55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542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Pr="001B5542">
        <w:rPr>
          <w:rFonts w:ascii="Times New Roman" w:hAnsi="Times New Roman" w:cs="Times New Roman"/>
          <w:b/>
          <w:sz w:val="28"/>
          <w:szCs w:val="28"/>
        </w:rPr>
        <w:br/>
        <w:t xml:space="preserve">ИВАНЧИКОВСКОГО СЕЛЬСОВЕТА </w:t>
      </w:r>
      <w:r w:rsidRPr="001B5542">
        <w:rPr>
          <w:rFonts w:ascii="Times New Roman" w:hAnsi="Times New Roman" w:cs="Times New Roman"/>
          <w:b/>
          <w:sz w:val="28"/>
          <w:szCs w:val="28"/>
        </w:rPr>
        <w:br/>
        <w:t xml:space="preserve">ЛЬГОВСКОГО РАЙОНА </w:t>
      </w:r>
    </w:p>
    <w:p w:rsidR="001B5542" w:rsidRPr="00F52610" w:rsidRDefault="001B5542" w:rsidP="001B55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40A7" w:rsidRPr="001B5542" w:rsidRDefault="001B5542" w:rsidP="001B5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1B554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1B5542">
        <w:rPr>
          <w:rFonts w:ascii="Times New Roman" w:hAnsi="Times New Roman" w:cs="Times New Roman"/>
          <w:b/>
          <w:sz w:val="28"/>
          <w:szCs w:val="28"/>
        </w:rPr>
        <w:br/>
      </w:r>
      <w:r w:rsidRPr="004B2868">
        <w:rPr>
          <w:rFonts w:ascii="Times New Roman" w:hAnsi="Times New Roman" w:cs="Times New Roman"/>
          <w:sz w:val="24"/>
          <w:szCs w:val="24"/>
        </w:rPr>
        <w:t xml:space="preserve">от </w:t>
      </w:r>
      <w:r w:rsidR="008E33FE">
        <w:rPr>
          <w:rFonts w:ascii="Times New Roman" w:hAnsi="Times New Roman" w:cs="Times New Roman"/>
          <w:sz w:val="24"/>
          <w:szCs w:val="24"/>
        </w:rPr>
        <w:t xml:space="preserve">                    2020 года № </w:t>
      </w:r>
      <w:r w:rsidR="003B40A7"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</w:t>
      </w:r>
      <w:r w:rsidR="00090BA1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рядка организации и проведения 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</w:t>
      </w:r>
      <w:r w:rsidR="00090BA1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слушаний по вопросам градостроительной</w:t>
      </w:r>
      <w:r w:rsidR="00090BA1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090BA1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1B554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1B554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090BA1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Льговского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090BA1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</w:t>
      </w:r>
      <w:r w:rsidR="00090BA1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 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7A1F" w:rsidRPr="00233DFB" w:rsidRDefault="00090BA1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40A7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</w:t>
      </w:r>
      <w:r w:rsidR="001B554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3B40A7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1B554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Иванчиковский</w:t>
      </w:r>
      <w:proofErr w:type="spellEnd"/>
      <w:r w:rsidR="001B554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Льгов</w:t>
      </w:r>
      <w:r w:rsidR="001B554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3B40A7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1B554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3B40A7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</w:t>
      </w:r>
      <w:r w:rsidR="001B554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1B554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1B554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3B40A7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Льгов</w:t>
      </w:r>
      <w:r w:rsidR="003B40A7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района 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РЕШИЛО:</w:t>
      </w:r>
    </w:p>
    <w:p w:rsidR="00CA7A1F" w:rsidRPr="00233DFB" w:rsidRDefault="00CA7A1F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868" w:rsidRPr="00233DFB" w:rsidRDefault="004B2868" w:rsidP="004B286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B40A7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</w:t>
      </w:r>
      <w:r w:rsidR="00CA7A1F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B40A7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FF0914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и </w:t>
      </w:r>
      <w:r w:rsidR="003B40A7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публичных слушаний по вопросам градостроительной деятельности </w:t>
      </w:r>
      <w:r w:rsidR="00CA7A1F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1B554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B554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1B554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CA7A1F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Льговского</w:t>
      </w:r>
      <w:r w:rsidR="003B40A7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CA7A1F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40A7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</w:t>
      </w:r>
      <w:r w:rsidR="00FF0914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CA7A1F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868" w:rsidRPr="00233DFB" w:rsidRDefault="004B2868" w:rsidP="004B2868">
      <w:pPr>
        <w:pStyle w:val="aa"/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</w:t>
      </w:r>
      <w:r w:rsidR="00CA7A1F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вступает в силу после опубликования </w:t>
      </w:r>
      <w:r w:rsidR="00CA7A1F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МО "</w:t>
      </w:r>
      <w:proofErr w:type="spellStart"/>
      <w:r w:rsidR="001B554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Иванчиковский</w:t>
      </w:r>
      <w:proofErr w:type="spellEnd"/>
      <w:r w:rsidR="001B554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="00CA7A1F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Льговск</w:t>
      </w:r>
      <w:r w:rsidR="001B554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CA7A1F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1B554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A7A1F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CA7A1F" w:rsidRPr="00233DFB" w:rsidRDefault="00CA7A1F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1F" w:rsidRPr="00233DFB" w:rsidRDefault="00CA7A1F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1F" w:rsidRPr="00233DFB" w:rsidRDefault="00CA7A1F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868" w:rsidRPr="00233DFB" w:rsidRDefault="004B2868" w:rsidP="004B28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DF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B2868" w:rsidRPr="00233DFB" w:rsidRDefault="004B2868" w:rsidP="004B28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3DFB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Pr="00233DF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B2868" w:rsidRPr="00233DFB" w:rsidRDefault="004B2868" w:rsidP="004B28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DFB"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              </w:t>
      </w:r>
      <w:r w:rsidR="00233DFB" w:rsidRPr="00233DF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3DF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33DFB">
        <w:rPr>
          <w:rFonts w:ascii="Times New Roman" w:hAnsi="Times New Roman" w:cs="Times New Roman"/>
          <w:sz w:val="28"/>
          <w:szCs w:val="28"/>
        </w:rPr>
        <w:t>Л.М.Евдокимова</w:t>
      </w:r>
      <w:proofErr w:type="spellEnd"/>
    </w:p>
    <w:p w:rsidR="004B2868" w:rsidRPr="00233DFB" w:rsidRDefault="004B2868" w:rsidP="004B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868" w:rsidRPr="00233DFB" w:rsidRDefault="004B2868" w:rsidP="004B286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DF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33DFB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Pr="00233DF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B2868" w:rsidRPr="00233DFB" w:rsidRDefault="004B2868" w:rsidP="004B28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3DFB"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                                 </w:t>
      </w:r>
      <w:r w:rsidR="00233DFB" w:rsidRPr="00233DFB">
        <w:rPr>
          <w:rFonts w:ascii="Times New Roman" w:hAnsi="Times New Roman" w:cs="Times New Roman"/>
          <w:sz w:val="28"/>
          <w:szCs w:val="28"/>
        </w:rPr>
        <w:t xml:space="preserve">     </w:t>
      </w:r>
      <w:r w:rsidRPr="00233DF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33DFB">
        <w:rPr>
          <w:rFonts w:ascii="Times New Roman" w:hAnsi="Times New Roman" w:cs="Times New Roman"/>
          <w:sz w:val="28"/>
          <w:szCs w:val="28"/>
        </w:rPr>
        <w:t>А.Н.Киреев</w:t>
      </w:r>
      <w:proofErr w:type="spellEnd"/>
    </w:p>
    <w:p w:rsidR="00CA7A1F" w:rsidRPr="00233DFB" w:rsidRDefault="00CA7A1F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868" w:rsidRDefault="004B2868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868" w:rsidRDefault="004B2868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868" w:rsidRDefault="004B2868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A1F" w:rsidRDefault="00CA7A1F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DFB" w:rsidRDefault="00233DFB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868" w:rsidRDefault="004B2868" w:rsidP="00FF0914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40A7" w:rsidRPr="00233DFB" w:rsidRDefault="003B40A7" w:rsidP="00FF0914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4B2868" w:rsidRPr="00233DFB" w:rsidRDefault="002214C7" w:rsidP="004B2868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3B40A7" w:rsidRPr="0023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 w:rsidRPr="0023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B40A7" w:rsidRPr="0023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Собрания</w:t>
      </w:r>
      <w:r w:rsidR="004B2868" w:rsidRPr="0023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</w:t>
      </w:r>
    </w:p>
    <w:p w:rsidR="004B2868" w:rsidRPr="00233DFB" w:rsidRDefault="004B2868" w:rsidP="004B2868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Иванчиковского</w:t>
      </w:r>
      <w:proofErr w:type="spellEnd"/>
      <w:r w:rsidRPr="0023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3B40A7" w:rsidRPr="0023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40A7" w:rsidRPr="00233DFB" w:rsidRDefault="00871576" w:rsidP="004B2868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</w:t>
      </w:r>
      <w:r w:rsidR="003B40A7" w:rsidRPr="0023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вского  района</w:t>
      </w:r>
    </w:p>
    <w:p w:rsidR="003B40A7" w:rsidRPr="00233DFB" w:rsidRDefault="008E33FE" w:rsidP="00FF0914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       </w:t>
      </w:r>
      <w:bookmarkStart w:id="0" w:name="_GoBack"/>
      <w:bookmarkEnd w:id="0"/>
      <w:r w:rsidR="004B2868" w:rsidRPr="0023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</w:t>
      </w:r>
      <w:r w:rsidR="003B40A7" w:rsidRPr="0023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</w:p>
    <w:p w:rsidR="003B40A7" w:rsidRPr="003B40A7" w:rsidRDefault="003B40A7" w:rsidP="00233DFB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71576" w:rsidRPr="003B40A7" w:rsidRDefault="00871576" w:rsidP="00871576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B40A7" w:rsidRPr="003B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3B40A7" w:rsidRPr="003B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</w:p>
    <w:p w:rsidR="00871576" w:rsidRPr="00871576" w:rsidRDefault="00871576" w:rsidP="00871576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организации и проведения публичных слушаний по вопросам градостроительной деятельности на территории </w:t>
      </w:r>
      <w:proofErr w:type="spellStart"/>
      <w:r w:rsidR="004B2868"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Иванчиковского</w:t>
      </w:r>
      <w:proofErr w:type="spellEnd"/>
      <w:r w:rsidR="004B2868"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="004B2868" w:rsidRPr="004B2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1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Льговского района Курской области </w:t>
      </w:r>
    </w:p>
    <w:p w:rsidR="003B40A7" w:rsidRPr="003B40A7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3B40A7" w:rsidRDefault="003B40A7" w:rsidP="004D299E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Общие положения</w:t>
      </w:r>
    </w:p>
    <w:p w:rsidR="003B40A7" w:rsidRPr="003B40A7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устанавливает в соответствии с Конституцией Российской Федерации,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29 декабря 2004 года N 191-ФЗ "О введении в действие Градостроительного кодекса Российской Федерации", Федеральным законом от 29.12.2017 № 455-ФЗ «О внесении изменений в</w:t>
      </w:r>
      <w:proofErr w:type="gramEnd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Градостроительный кодекс Российской Федерации и отдельные законодательные акты Российской Федерации», Уставом муниципального </w:t>
      </w:r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</w:t>
      </w:r>
      <w:proofErr w:type="spellStart"/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Иванчиковский</w:t>
      </w:r>
      <w:proofErr w:type="spellEnd"/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Льговского района 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другими правовыми актами порядок организации и проведения публичных слушаний с целью выявления и учета мнения населения </w:t>
      </w:r>
      <w:proofErr w:type="gramStart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проектам генеральных планов муниципальных образований муниципального </w:t>
      </w:r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</w:t>
      </w:r>
      <w:proofErr w:type="spellStart"/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Иванчиковский</w:t>
      </w:r>
      <w:proofErr w:type="spellEnd"/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Льговского района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по внесению в него изменений;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проектам правил землепользования и застройки муниципальных образований муниципального </w:t>
      </w:r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</w:t>
      </w:r>
      <w:proofErr w:type="spellStart"/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Иванчиковский</w:t>
      </w:r>
      <w:proofErr w:type="spellEnd"/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Льговского района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по внесению в него изменений;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проектам планировки территории и проектам межевания территории;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вопросам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Публичные слушания проводятся уполномоченным органом администрации </w:t>
      </w:r>
      <w:proofErr w:type="spellStart"/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57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вского района Курской области </w:t>
      </w:r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по решению 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</w:t>
      </w:r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proofErr w:type="spellStart"/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7157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 Курской области, принимаемым на основании законодательства РФ или обращения заинтересованных лиц.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 При проведении публичных слушаний и общественных обсуждений всем заинтересованным лицам должны быть обеспечены равные возможности для выражения своего мнения.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Организация проведения публичных слушаний осуществляется в соответствии со ст. 5.1 главы 1 Градостроительного Кодекса РФ, действующим федеральным законодательством, законодательством Курской области, Уставом муниципального </w:t>
      </w:r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Иванчиковский</w:t>
      </w:r>
      <w:proofErr w:type="spellEnd"/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="0087157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</w:t>
      </w:r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4B2868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иными муниципальными нормативными правовыми актами.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B40A7" w:rsidRPr="00233DFB" w:rsidRDefault="003B40A7" w:rsidP="004D299E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    Проведение публичных </w:t>
      </w:r>
      <w:r w:rsidR="004C1B56"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слушаний по проектам генерального плана муниципального</w:t>
      </w:r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</w:t>
      </w:r>
      <w:r w:rsidR="004C1B56"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4C1B56"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4C1B56"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Иванчиковский</w:t>
      </w:r>
      <w:proofErr w:type="spellEnd"/>
      <w:r w:rsidR="004C1B56"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</w:t>
      </w:r>
      <w:r w:rsidR="00871576"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Льго</w:t>
      </w:r>
      <w:r w:rsidR="004C1B56"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вского</w:t>
      </w:r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4C1B56"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а, в том числе по внесению в него</w:t>
      </w:r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изменени</w:t>
      </w:r>
      <w:r w:rsidR="004C1B56"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233DFB" w:rsidRDefault="004C1B56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Проекты генерального</w:t>
      </w:r>
      <w:r w:rsidR="003B40A7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B40A7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изменения в генеральны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план</w:t>
      </w:r>
      <w:r w:rsidR="003B40A7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начала проведения публичных слушаний подлежат опубликованию в сети Интернет, на сайте муниципального образования </w:t>
      </w:r>
      <w:r w:rsidRPr="00233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233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Иванчиковский</w:t>
      </w:r>
      <w:proofErr w:type="spellEnd"/>
      <w:r w:rsidRPr="00233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сельсовет» Льговского района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0A7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и в Федеральной государственной информационной системе территориального планирования, не менее чем за месяц до начала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Глава </w:t>
      </w:r>
      <w:proofErr w:type="spellStart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7157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вского района при получении проекта генерального плана или изменений в генеральный план, прошедших соответствующую проверку, принимает решение о проведении публичных слушаний или общественных обсуждений по такому проекту в срок не позднее, 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чем десять </w:t>
      </w:r>
      <w:r w:rsidR="007D523B"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календарных 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дней со дня получения проекта.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 решением устанавливается дата, время и место проведения публичных слушаний, определяется состав комиссии для проведения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Решение о проведении публичных слушаний подлежит размещению на Интернет-сайте муниципального образования «</w:t>
      </w:r>
      <w:proofErr w:type="spellStart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Иванчиковский</w:t>
      </w:r>
      <w:proofErr w:type="spellEnd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="0087157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</w:t>
      </w:r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и информационных стендах.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 публичных с</w:t>
      </w:r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лушаниях по проектам генерального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принимают участие жители сельсовета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достигшие к моменту проведения публичных слушаний 18 лет и проживающие или зарегистрированные в границах территорий, применительно к которым проводятся публичные слушания, а также иные заинтересованные лица, которые в соответствии с Градостроительным кодексом Российской Федерации являются участниками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 внесении изменений в генеральные планы публичные слушания м</w:t>
      </w:r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огут проводиться в муниципальном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отношении территорий которых предлагается внесение изменений в генеральный план.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Во время проведения публичных слушаний ведется протокол, который подписывается представителем комиссии по проведению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proofErr w:type="gramStart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доведения до населения информации о содержании проекта генерального плана комиссия по проведению публичных слушаний в месте</w:t>
      </w:r>
      <w:proofErr w:type="gramEnd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публичных слушаний организует выставку, экспозицию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Представитель комиссии по проведению публичных слушаний с разработчиком генплана - автор проекта, информируют участников публичных слушаний о содержании проекта генерального плана и отвечают на их вопросы.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После получения информации о содержании проекта генерального плана и ответов на вопросы любой из участников публичных слушаний вправе высказаться по существу обсуждаемого проекта, и его выступление заносится в протокол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Участники публичных слушаний вправе представлять в комиссию по проведению публичных слушаний свои предложения и замечания, касающиеся проекта генерального плана, для включения их в протокол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Публичные слушания считаются завершенными после высказывания всеми желающими участниками своих мнений по существу обсуждаемого проекта.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Участники публичных слушаний не выносят каких-либо решений по существу обсуждаемого проекта.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 После завершения публичных слушаний по проекту генерального плана комиссия по проведению публичных слушаний оформляет протокол, готовит заключение о результатах и представляет проект генерального плана Главе </w:t>
      </w:r>
      <w:proofErr w:type="spellStart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7157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района для принятия соответствующего решения. Обязательным приложением к проекту генерального плана являются протоколы публичных слушаний и заключение о результатах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Заключение о результатах публичных слушаний подлежит размещению на Интернет-сайте муниципального образования «</w:t>
      </w:r>
      <w:proofErr w:type="spellStart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Иванчиковский</w:t>
      </w:r>
      <w:proofErr w:type="spellEnd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="0087157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</w:t>
      </w:r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позднее десяти </w:t>
      </w:r>
      <w:r w:rsidR="001455F1"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календарных 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дней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проведения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 Срок проведения публичных слушаний по проекту генерального плана и внесения в него изменений с момента оповещения жителей о времени и месте их проведения до дня опубликования заключения о результатах публичных слушаний должен составлять 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одного до трех месяцев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2.18. Глава </w:t>
      </w:r>
      <w:proofErr w:type="spellStart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7157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 с учетом заключения о результатах публичных слушаний принимает решение: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согласии с проектом генерального плана и нап</w:t>
      </w:r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равлении его в 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</w:t>
      </w:r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proofErr w:type="spellStart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87157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 Курской области;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отклонении проекта генерального плана и о направлении его на доработку.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Публичные слушания по внесению изменений в генеральный план проводятся в порядке, установленном для проведения публичных слушаний по проекту генерального плана.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 порядке проведения публичных слушаний по проектам правил землепольз</w:t>
      </w:r>
      <w:r w:rsidR="004C1B56"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ования и застройки муниципального</w:t>
      </w:r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</w:t>
      </w:r>
      <w:r w:rsidR="004C1B56"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4C1B56"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Иванчиковский</w:t>
      </w:r>
      <w:proofErr w:type="spellEnd"/>
      <w:r w:rsidR="004C1B56"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 </w:t>
      </w:r>
      <w:r w:rsidR="00871576"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овск</w:t>
      </w:r>
      <w:r w:rsidR="004C1B56"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4C1B56"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Курской области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Подготовленный проект правил землепользования и застройки до его утверждения подлежит обязательному рассмотрению на публичных слушаниях.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gramStart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граждан, постоянно проживающих на территории, применительно к которой осуществляется подготовка проекта правил землепользования и застройки, уполномоченных представителей объединений этих граждан, правообладателей земельных участков и объектов капитального строительства, расположенных па указанной территории, лиц, законные интересы которых</w:t>
      </w:r>
      <w:proofErr w:type="gramEnd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нарушены в связи с реализацией такого проекта.</w:t>
      </w:r>
      <w:proofErr w:type="gramEnd"/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случае</w:t>
      </w:r>
      <w:proofErr w:type="gramStart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внесение изменений в правила землепользования и застройки связаны с размещением или реконструкцией отдельного объекта капитального строительства, публичные слушания по внесению изменений в правила землепользования и застройки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территории. При этом о проведении публичных слушаний извещаются правообладатели зданий, строений, сооружений, расположенных на земельных участках, имеющих общую границу с указанным земельным участком, и правообладатели помещений в таком объекте, а также правообладатели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 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позднее чем через </w:t>
      </w:r>
      <w:r w:rsidR="00871576"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 (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пятнадцать</w:t>
      </w:r>
      <w:r w:rsidR="00871576"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1455F1"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календарных 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дней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 дня принятия решения о проведении публичных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слушаний по предложениям о внесении изменений в правила землепользования и застройки.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Публичные слушания по проектам правил землепользования и застройки проводятся комиссией по подготовке проекта правил землепользования и 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застройки, состав и порядок деятельности которой утверждаются главой</w:t>
      </w:r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57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района Курской области.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Глава</w:t>
      </w:r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57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овского района Курской области при получении от комиссии проекта правил землепользования и застройки, прошедшего соответствующую проверку, принимает решение о проведении публичных слушаний по такому проекту в срок 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позднее чем через десять </w:t>
      </w:r>
      <w:r w:rsidR="001455F1"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календарных 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дней со дня получения такого проекта.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Данным решением устанавливается дата, время и место проведения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о проведении публичных слушаний подлежит размещению на Интернет-сайте муниципального образования «</w:t>
      </w:r>
      <w:proofErr w:type="spellStart"/>
      <w:r w:rsidR="004C1B56"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Иванчиковский</w:t>
      </w:r>
      <w:proofErr w:type="spellEnd"/>
      <w:r w:rsidR="004C1B56"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сельсовет» </w:t>
      </w:r>
      <w:r w:rsidR="00871576"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овск</w:t>
      </w:r>
      <w:r w:rsidR="004C1B56"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</w:t>
      </w:r>
      <w:r w:rsidR="004C1B56"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Курской области, также размещаются объявления на информационных стендах о дате и месте проведения.</w:t>
      </w:r>
    </w:p>
    <w:p w:rsidR="003B40A7" w:rsidRPr="00233DFB" w:rsidRDefault="003B40A7" w:rsidP="004C1B56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С момента опубликования решения о проведении публичных слушаний их участники, в том числе лица указанные в </w:t>
      </w:r>
      <w:hyperlink r:id="rId6" w:history="1">
        <w:r w:rsidRPr="00233DFB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пункте 3.3</w:t>
        </w:r>
      </w:hyperlink>
      <w:r w:rsidRPr="00233D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считаются оповещенными о времени и месте проведения публичных слушаний или общественных обсуждений .</w:t>
      </w:r>
    </w:p>
    <w:p w:rsidR="003B40A7" w:rsidRPr="00233DFB" w:rsidRDefault="003B40A7" w:rsidP="004C1B56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Продолжительность проведения публичных слушаний по проекту правил землепользования и застройки должна составлять не менее двух и не более четырех месяцев со дня оповещения жителей о времени и месте их проведения до дня опубликования заключения о результатах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Прибывшие на публичные слушания участники подлежат регистрации комиссией с указанием места их постоянного проживания на основании паспортных данных.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В месте проведения публичных слушаний для общего обозрения должны демонстрироваться материалы, входящие в проект правил землепользования и застройки.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Председатель комиссии или лицо, им уполномоченное, информирует участников публичных слушаний о содержании проекта правил землепользования и застройки и отвечает на их вопросы.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После получения информации о содержании проекта правил землепользования и застройки и ответов на вопросы, любой из участников публичных слушаний или общественных обсуждений вправе высказаться по существу обсуждаемого проекта, и эти суждения заносятся в протокол.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публичных слушаний вправе представить в комиссию свои предложения и замечания, касающиеся рассматриваемого проекта правил землепользования и застройки, которые включаются в протокол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3.16. После завершения публичных слушаний по проекту правил землепользования и застройки комиссия оформляет протокол публичных слушаний, подготавливает заключение о результатах публичных слушаний, а в случае необходимости обеспечивает внесение изменений в проект правил землепользования и застройки, после чего представляет указанный проект Главе </w:t>
      </w:r>
      <w:proofErr w:type="spellStart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4C1B56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D299E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 Курской области.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Обязательным приложением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не позднее десяти дней со дня проведения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3.19. Глава </w:t>
      </w:r>
      <w:proofErr w:type="spellStart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D299E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овского района 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течение десяти</w:t>
      </w:r>
      <w:r w:rsidR="001455F1"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календарных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дней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представления ему проекта правил землепользования и застройки и указанных в </w:t>
      </w:r>
      <w:hyperlink r:id="rId7" w:history="1">
        <w:r w:rsidRPr="00233DFB">
          <w:rPr>
            <w:rFonts w:ascii="Times New Roman" w:eastAsia="Times New Roman" w:hAnsi="Times New Roman" w:cs="Times New Roman"/>
            <w:color w:val="33A6E3"/>
            <w:sz w:val="28"/>
            <w:szCs w:val="28"/>
            <w:lang w:eastAsia="ru-RU"/>
          </w:rPr>
          <w:t>пункте 3.17</w:t>
        </w:r>
      </w:hyperlink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порядка обязательных приложений принимает решение: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 направлении указанного проекта для утверждения в собрание </w:t>
      </w:r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proofErr w:type="spellStart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D299E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 Курской области;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3.20. Публичные слушания по внесению изменений в правила землепользования и застройки проводятся в порядке, установленном для проведения публичных слушаний по проекту правил землепользования и застройки.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233DFB" w:rsidRDefault="003B40A7" w:rsidP="004D299E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О порядке проведения публичных слушаний по проекту планировки территории и проекту межевания территории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Обязательному рассмотрению на публичных слушаниях подлежат проекты планировки территории и проекты межевания территории, подготовленные в составе документации по планировке территории на основании решения главы </w:t>
      </w:r>
      <w:proofErr w:type="spellStart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D523B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Льгов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Курской области.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публичные слушания проводятся с участием граждан, постоянно проживающих на территории, применительно к которой осуществляется подготовка проекта планировки и проекта межевания, уполномоченных представителей объединений этих граждан, правообладателей земельных участков и объектов капитального строительства, расположенных на указанной территории, лиц, законные интересы которых</w:t>
      </w:r>
      <w:proofErr w:type="gramEnd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нарушены в связи с реализацией таких проектов.</w:t>
      </w:r>
      <w:proofErr w:type="gramEnd"/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4.3.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При получении проекта планировки территории и проекта межевания территории, прошедшего соответствующую проверку, Глава</w:t>
      </w:r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99E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овского района принимает решение о проведении публичных слушаний по такому проекту в срок не позднее, 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 десять</w:t>
      </w:r>
      <w:r w:rsidR="001455F1"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календарных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дней со дня получения проекта.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Данным решением устанавливается предмет публичных слушаний, дата, время и место проведения публичных слушаний или общественных обсуждений, определяется комиссия по проведению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Решение о проведении публичных слушаний подлежит и размещению на Интернет-сайте муниципального образования «</w:t>
      </w:r>
      <w:proofErr w:type="spellStart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Иванчиковский</w:t>
      </w:r>
      <w:proofErr w:type="spellEnd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="004D299E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 Общественные объединения граждан регистрируются на основании соответствующего свидетельства о государственной регистрации с указанием их адреса.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В месте проведения публичных слушаний для общего обозрения должны демонстрироваться материалы проекта планировки и проекта межевания территории.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Представитель комиссии по проведению публичных слушаний, информирует участников публичных слушаний о содержании обсуждаемого проекта и отвечает на их вопросы.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После получения информации о содержании проекта планировки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Участники публичных слушаний по проекту планировки территории и проекту межевания территории вправе представить в комиссию по проведению публичных слушаний свои предложения и замечания, касающиеся рассматриваемого проекта планировки и межевания территории, для включения их в протокол.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4.15.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 После завершения публичных слушаний комиссия по проведению публичных слушаний оформляет протокол публичных слушаний и составляет заключение о результатах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4.17. Заключение о результатах публичных слушаний подлежит размещению на Интернет-сайте муниципального образования «</w:t>
      </w:r>
      <w:proofErr w:type="spellStart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Иванчиковский</w:t>
      </w:r>
      <w:proofErr w:type="spellEnd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="004D299E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4.18. Комиссия по проведению публичных слушаний, направляет главе </w:t>
      </w:r>
      <w:proofErr w:type="spellStart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D299E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овского района Курской области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позднее чем через пятнадцать</w:t>
      </w:r>
      <w:r w:rsidR="001455F1"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календарных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дней со дня проведения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4.19. Глава </w:t>
      </w:r>
      <w:proofErr w:type="spellStart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D299E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 Курской области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решение: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 утверждении документации по планировке территории;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отклонении такой документации и о направлении ее на доработку с учетом протокола и заключения.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233DFB" w:rsidRDefault="003B40A7" w:rsidP="004D299E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     О порядке проведении публичных слушаний по вопросу о предоставлении разрешения на условно </w:t>
      </w:r>
      <w:proofErr w:type="gramStart"/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разрешенный</w:t>
      </w:r>
      <w:proofErr w:type="gramEnd"/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использования земельного участка или объекта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капитального строительства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случае</w:t>
      </w:r>
      <w:proofErr w:type="gramStart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</w:t>
      </w:r>
      <w:proofErr w:type="gramStart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комиссий по проведению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В данном случае проведение публичных слушаний может осуществлять комиссия по подготовке проекта правил землепользования и застройки.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</w:t>
      </w:r>
      <w:proofErr w:type="gramStart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</w:t>
      </w:r>
      <w:proofErr w:type="gramEnd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капитального строительства, применительно к которому запрашивается данное разрешение.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сообщения направляются 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позднее чем через десять </w:t>
      </w:r>
      <w:r w:rsidR="001455F1"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календарных </w:t>
      </w:r>
      <w:r w:rsidRPr="00233D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дней со дня поступления заявления заинтересованного лица о предоставлении разрешения на условно разрешенный вид использования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содержит сведения о времени и месте проведения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Сообщение комиссии о времени и месте проведения публичных слушаний подлежит размещению на Интернет-сайте муниципального образования «</w:t>
      </w:r>
      <w:proofErr w:type="spellStart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Иванчиковский</w:t>
      </w:r>
      <w:proofErr w:type="spellEnd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="004D299E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</w:t>
      </w:r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С момента опубликования сообщения о проведении публичных слушаний их участники считаются оповещенными о времени и месте проведения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Публичные слушания должны быть проведены, а заключение о результатах публичных слушаний опубликовано не позднее чем через месяц с момента оповещения жителей о времени и месте их проведения.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5.10.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Заинтересованное лицо, обратившееся с заявлением о предоставлении разрешения на условно разрешенный вид использования, информирует участников публичных слушаний по существу своего обращения и отвечает на их вопросы.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5.16. После завершения публичных слушаний комиссия оформляет протокол публичных слушаний и составляет заключение о результатах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5.17. 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</w:t>
      </w:r>
      <w:proofErr w:type="spellStart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D299E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 Курской области.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5.18. Заключение о результатах публичных слушаний подлежит размещению на Интернет-сайте муниципального образования «</w:t>
      </w:r>
      <w:proofErr w:type="spellStart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Иванчиковский</w:t>
      </w:r>
      <w:proofErr w:type="spellEnd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="004D299E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</w:t>
      </w:r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 не позднее десяти дней со дня завершения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5.19. На основании подготовленных комиссией рекомендаций глава </w:t>
      </w:r>
      <w:proofErr w:type="spellStart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D299E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 в течение трех дней со дня поступления таких рекомендаций принимает решение: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предоставлении разрешения на условно разрешенный вид использования;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отказе в предоставлении разрешения на условно разрешенный вид использования.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Порядок проведения публичных слушаний по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Вопрос о предоставлении разрешения на отклонение от предельных параметров разрешенного строительства, реконструкции объектов 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капитального строительства (далее - разрешение на отклонение от предельных параметров) подлежит обсуждению на публичных слушаниях.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proofErr w:type="gramStart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проводятся с участием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и спрашивается разрешение, уполномоченных представителей</w:t>
      </w:r>
      <w:proofErr w:type="gramEnd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объединений граждан.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Расходы, связанные с организацией и проведением публичных слушаний по вопросу о предоставлении разрешения на отклонение от предельных параметров, несет физическое или юридическое лицо, заинтересованное в предоставлении такого разрешения.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Публичные слушания по вопросу о предоставлении разрешения на отклонение от предельных параметров проводятся комиссией по проведению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Примечание: В данном случае проведение публичных слушаний может осуществлять комиссия по подготовке проекта правил землепользования и застройки или же Комиссия по землепользованию и застройке </w:t>
      </w:r>
      <w:proofErr w:type="spellStart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4D299E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 Курской области.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</w:t>
      </w:r>
      <w:proofErr w:type="gramStart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направляет сообщение о проведении публичных слушаний их участникам, в том числе правообладателям земельных участков, имеющих общие границы с земельным участком, применительно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  <w:proofErr w:type="gramEnd"/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Указанное сообщение направляется не позднее чем </w:t>
      </w:r>
      <w:proofErr w:type="gramStart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десять дней со дня поступления заявления заинтересованного лица о предоставлении разрешения на отклонение от предельных параметров</w:t>
      </w:r>
      <w:proofErr w:type="gramEnd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содержит сведения о времени и месте проведения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Сообщение комиссии о времени и месте проведения публичных слушаний подлежит опубликованию на Интернет-сайте муниципального образования «</w:t>
      </w:r>
      <w:proofErr w:type="spellStart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Иванчиковский</w:t>
      </w:r>
      <w:proofErr w:type="spellEnd"/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="004D299E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</w:t>
      </w:r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6130A2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Курской области.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6.8. С момента сообщения о проведении публичных слушаний их участники считаются оповещенными о времени и месте проведения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Публичные слушания должны быть проведены, а заключение о результатах публичных слушаний опубликовано не позднее чем через месяц со дня опубликования сообщения о проведении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Прибывшие на публичные слушания участники подлежат регистрации комиссией по проведению публичных слушаний с указанием места их постоянного проживания на основании паспортных данных.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Заинтересованное лицо, обратившееся с заявлением о предоставлении разрешения на отклонение от предельных параметров, информирует участников публичных слушаний по существу своего обращения и отвечает на их вопросы.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После получения информации и ответов на вопросы любой из участников публичных слушаний вправе высказаться по существу обсуждаемого вопроса и его суждение заносится в протокол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6.13. Участники публичных слушаний вправе представить в комиссию свои предложения и замечания, касающиеся рассматриваемого вопроса, для включения их в протокол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6.14.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6.15. Публичные слушания считаются завершенными после высказывания всеми желающими участниками публичных слушаний своих мнений по существу обсуждаемого вопроса.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6.16. После завершения публичных слушаний комиссия оформляет протокол публичных слушаний и составляет заключение о результатах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6.17. </w:t>
      </w:r>
      <w:proofErr w:type="gramStart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заключения о результатах публичных слушаний по вопросу о предоставлении разрешения на отклонение</w:t>
      </w:r>
      <w:proofErr w:type="gramEnd"/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предельных параметров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</w:t>
      </w:r>
      <w:r w:rsidR="004D299E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 Курской области.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6.18. Заключение о результатах публичных слушаний подлежит опубликованию на Интернет-сайте администрации </w:t>
      </w:r>
      <w:r w:rsidR="004D299E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 Курской области не позднее десяти дней со дня завершения публичных слушаний.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6.19. На основании подготовленных комиссией рекомендаций глава </w:t>
      </w:r>
      <w:r w:rsidR="004D299E"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</w:t>
      </w: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овского района в течение семи дней со дня поступления таких рекомендаций принимает решение:</w:t>
      </w:r>
    </w:p>
    <w:p w:rsid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3B40A7" w:rsidRPr="00233DFB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об отказе в предоставлении разрешения на отклонение от предельных параметров.</w:t>
      </w:r>
    </w:p>
    <w:p w:rsidR="003B40A7" w:rsidRPr="003B40A7" w:rsidRDefault="003B40A7" w:rsidP="003B40A7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299E" w:rsidRDefault="004D299E" w:rsidP="004D299E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E5E2C" w:rsidRPr="00562037" w:rsidRDefault="001E5E2C" w:rsidP="001E5E2C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56203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1E5E2C" w:rsidRPr="00DA46FD" w:rsidRDefault="001E5E2C" w:rsidP="001E5E2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 порядке</w:t>
      </w:r>
      <w:r w:rsidRPr="0048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487E26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7E26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вопросам градостроител</w:t>
      </w:r>
      <w:r w:rsidR="006130A2">
        <w:rPr>
          <w:rFonts w:ascii="Times New Roman" w:hAnsi="Times New Roman" w:cs="Times New Roman"/>
          <w:sz w:val="24"/>
          <w:szCs w:val="24"/>
        </w:rPr>
        <w:t xml:space="preserve">ьной деятельности на территории </w:t>
      </w:r>
      <w:proofErr w:type="spellStart"/>
      <w:r w:rsidR="006130A2" w:rsidRPr="0061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Иванчиковского</w:t>
      </w:r>
      <w:proofErr w:type="spellEnd"/>
      <w:r w:rsidR="006130A2" w:rsidRPr="0061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613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Pr="00487E26">
        <w:rPr>
          <w:rFonts w:ascii="Times New Roman" w:hAnsi="Times New Roman" w:cs="Times New Roman"/>
          <w:sz w:val="24"/>
          <w:szCs w:val="24"/>
        </w:rPr>
        <w:t>района  Курской области</w:t>
      </w:r>
    </w:p>
    <w:p w:rsidR="001E5E2C" w:rsidRDefault="001E5E2C" w:rsidP="001E5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E2C" w:rsidRPr="00DA46FD" w:rsidRDefault="001E5E2C" w:rsidP="001E5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6FD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6FD">
        <w:rPr>
          <w:rFonts w:ascii="Times New Roman" w:hAnsi="Times New Roman" w:cs="Times New Roman"/>
          <w:sz w:val="28"/>
          <w:szCs w:val="28"/>
        </w:rPr>
        <w:t>На публичные слушания представляется проект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E5E2C" w:rsidRDefault="001E5E2C" w:rsidP="001E5E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6F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A46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E2C" w:rsidRPr="00336A39" w:rsidRDefault="001E5E2C" w:rsidP="001E5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36A39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1E5E2C" w:rsidRDefault="001E5E2C" w:rsidP="001E5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FD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порядке, установленном Градостроительным кодексом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DA46FD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 по вопросам градостроительной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Льговского района Курской области, утвержденным решением Представительного Собрания Льговского района Курской области.</w:t>
      </w:r>
    </w:p>
    <w:p w:rsidR="001E5E2C" w:rsidRPr="00DA46FD" w:rsidRDefault="001E5E2C" w:rsidP="001E5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FD">
        <w:rPr>
          <w:rFonts w:ascii="Times New Roman" w:hAnsi="Times New Roman" w:cs="Times New Roman"/>
          <w:sz w:val="28"/>
          <w:szCs w:val="28"/>
        </w:rPr>
        <w:t>Орган, уполномоченный на проведение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__________________________________________________________________.</w:t>
      </w:r>
    </w:p>
    <w:p w:rsidR="001E5E2C" w:rsidRDefault="001E5E2C" w:rsidP="001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7F93">
        <w:rPr>
          <w:rFonts w:ascii="Times New Roman" w:hAnsi="Times New Roman" w:cs="Times New Roman"/>
          <w:sz w:val="28"/>
          <w:szCs w:val="28"/>
          <w:u w:val="single"/>
        </w:rPr>
        <w:t>Срок проведения публичных слушаний</w:t>
      </w:r>
      <w:r w:rsidRPr="00DA46FD">
        <w:rPr>
          <w:rFonts w:ascii="Times New Roman" w:hAnsi="Times New Roman" w:cs="Times New Roman"/>
          <w:sz w:val="28"/>
          <w:szCs w:val="28"/>
        </w:rPr>
        <w:t xml:space="preserve"> -_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A46FD">
        <w:rPr>
          <w:rFonts w:ascii="Times New Roman" w:hAnsi="Times New Roman" w:cs="Times New Roman"/>
          <w:sz w:val="28"/>
          <w:szCs w:val="28"/>
        </w:rPr>
        <w:t xml:space="preserve">. Информационные материалы по теме публичных слушаний представлены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DA46FD">
        <w:rPr>
          <w:rFonts w:ascii="Times New Roman" w:hAnsi="Times New Roman" w:cs="Times New Roman"/>
          <w:sz w:val="28"/>
          <w:szCs w:val="28"/>
        </w:rPr>
        <w:t xml:space="preserve">на экспозиции по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46FD">
        <w:rPr>
          <w:rFonts w:ascii="Times New Roman" w:hAnsi="Times New Roman" w:cs="Times New Roman"/>
          <w:sz w:val="28"/>
          <w:szCs w:val="28"/>
        </w:rPr>
        <w:t>дресу__________________________________________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A46FD">
        <w:rPr>
          <w:rFonts w:ascii="Times New Roman" w:hAnsi="Times New Roman" w:cs="Times New Roman"/>
          <w:sz w:val="28"/>
          <w:szCs w:val="28"/>
        </w:rPr>
        <w:t xml:space="preserve">. Экспозиция открыта </w:t>
      </w:r>
      <w:proofErr w:type="gramStart"/>
      <w:r w:rsidRPr="00DA46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46FD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DA46F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A46FD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DA46FD">
        <w:rPr>
          <w:rFonts w:ascii="Times New Roman" w:hAnsi="Times New Roman" w:cs="Times New Roman"/>
          <w:sz w:val="28"/>
          <w:szCs w:val="28"/>
        </w:rPr>
        <w:t xml:space="preserve"> открытия экспозиции) </w:t>
      </w:r>
    </w:p>
    <w:p w:rsidR="001E5E2C" w:rsidRPr="00DA46FD" w:rsidRDefault="001E5E2C" w:rsidP="001E5E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46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A46FD">
        <w:rPr>
          <w:rFonts w:ascii="Times New Roman" w:hAnsi="Times New Roman" w:cs="Times New Roman"/>
          <w:sz w:val="28"/>
          <w:szCs w:val="28"/>
        </w:rPr>
        <w:t>_________ (</w:t>
      </w:r>
      <w:proofErr w:type="gramStart"/>
      <w:r w:rsidRPr="00DA46FD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DA46FD">
        <w:rPr>
          <w:rFonts w:ascii="Times New Roman" w:hAnsi="Times New Roman" w:cs="Times New Roman"/>
          <w:sz w:val="28"/>
          <w:szCs w:val="28"/>
        </w:rPr>
        <w:t xml:space="preserve"> закрытия экспозиции). </w:t>
      </w:r>
      <w:r>
        <w:rPr>
          <w:rFonts w:ascii="Times New Roman" w:hAnsi="Times New Roman" w:cs="Times New Roman"/>
          <w:sz w:val="28"/>
          <w:szCs w:val="28"/>
        </w:rPr>
        <w:br/>
      </w:r>
      <w:r w:rsidRPr="00DA46FD">
        <w:rPr>
          <w:rFonts w:ascii="Times New Roman" w:hAnsi="Times New Roman" w:cs="Times New Roman"/>
          <w:sz w:val="28"/>
          <w:szCs w:val="28"/>
        </w:rPr>
        <w:t xml:space="preserve">Часы работы:______._______. (дата, время) на выставке проводятся консультации по теме публичных слушаний. </w:t>
      </w:r>
      <w:r>
        <w:rPr>
          <w:rFonts w:ascii="Times New Roman" w:hAnsi="Times New Roman" w:cs="Times New Roman"/>
          <w:sz w:val="28"/>
          <w:szCs w:val="28"/>
        </w:rPr>
        <w:br/>
      </w:r>
      <w:r w:rsidRPr="00DA46FD">
        <w:rPr>
          <w:rFonts w:ascii="Times New Roman" w:hAnsi="Times New Roman" w:cs="Times New Roman"/>
          <w:sz w:val="28"/>
          <w:szCs w:val="28"/>
        </w:rPr>
        <w:t xml:space="preserve">В период публичных слушаний участники публичных слушаний имеют право представлять свои предложения и замечания в </w:t>
      </w:r>
      <w:proofErr w:type="spellStart"/>
      <w:r w:rsidRPr="00DA46FD">
        <w:rPr>
          <w:rFonts w:ascii="Times New Roman" w:hAnsi="Times New Roman" w:cs="Times New Roman"/>
          <w:sz w:val="28"/>
          <w:szCs w:val="28"/>
        </w:rPr>
        <w:t>срок______до</w:t>
      </w:r>
      <w:proofErr w:type="spellEnd"/>
      <w:r w:rsidRPr="00DA46FD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br/>
      </w:r>
      <w:r w:rsidRPr="00DA46FD">
        <w:rPr>
          <w:rFonts w:ascii="Times New Roman" w:hAnsi="Times New Roman" w:cs="Times New Roman"/>
          <w:sz w:val="28"/>
          <w:szCs w:val="28"/>
        </w:rPr>
        <w:t xml:space="preserve">по обсуждаемому проекту посредством: - записи предложений и замечаний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A46FD">
        <w:rPr>
          <w:rFonts w:ascii="Times New Roman" w:hAnsi="Times New Roman" w:cs="Times New Roman"/>
          <w:sz w:val="28"/>
          <w:szCs w:val="28"/>
        </w:rPr>
        <w:t xml:space="preserve">в период работы экспозиции; </w:t>
      </w:r>
      <w:proofErr w:type="gramStart"/>
      <w:r w:rsidRPr="00DA46FD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DA46FD">
        <w:rPr>
          <w:rFonts w:ascii="Times New Roman" w:hAnsi="Times New Roman" w:cs="Times New Roman"/>
          <w:sz w:val="28"/>
          <w:szCs w:val="28"/>
        </w:rPr>
        <w:t xml:space="preserve">ичного обращения в адрес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DA46F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br/>
      </w:r>
      <w:r w:rsidRPr="00DA46FD">
        <w:rPr>
          <w:rFonts w:ascii="Times New Roman" w:hAnsi="Times New Roman" w:cs="Times New Roman"/>
          <w:sz w:val="28"/>
          <w:szCs w:val="28"/>
        </w:rPr>
        <w:t xml:space="preserve">-официального сайта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130A2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="006130A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Льговск</w:t>
      </w:r>
      <w:r w:rsidR="006130A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30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  <w:r w:rsidRPr="00DA46FD">
        <w:rPr>
          <w:rFonts w:ascii="Times New Roman" w:hAnsi="Times New Roman" w:cs="Times New Roman"/>
          <w:sz w:val="28"/>
          <w:szCs w:val="28"/>
        </w:rPr>
        <w:t xml:space="preserve"> -выступления на собрани</w:t>
      </w:r>
      <w:r>
        <w:rPr>
          <w:rFonts w:ascii="Times New Roman" w:hAnsi="Times New Roman" w:cs="Times New Roman"/>
          <w:sz w:val="28"/>
          <w:szCs w:val="28"/>
        </w:rPr>
        <w:t>и участников публичных слушаний</w:t>
      </w:r>
      <w:r w:rsidRPr="00DA46FD">
        <w:rPr>
          <w:rFonts w:ascii="Times New Roman" w:hAnsi="Times New Roman" w:cs="Times New Roman"/>
          <w:sz w:val="28"/>
          <w:szCs w:val="28"/>
        </w:rPr>
        <w:t>.</w:t>
      </w:r>
    </w:p>
    <w:p w:rsidR="001E5E2C" w:rsidRPr="00DA46FD" w:rsidRDefault="001E5E2C" w:rsidP="001E5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6FD">
        <w:rPr>
          <w:rFonts w:ascii="Times New Roman" w:hAnsi="Times New Roman" w:cs="Times New Roman"/>
          <w:sz w:val="28"/>
          <w:szCs w:val="28"/>
        </w:rPr>
        <w:t>Информационные материалы по проекту ___________________ размещ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DA46FD">
        <w:rPr>
          <w:rFonts w:ascii="Times New Roman" w:hAnsi="Times New Roman" w:cs="Times New Roman"/>
          <w:sz w:val="28"/>
          <w:szCs w:val="28"/>
        </w:rPr>
        <w:t xml:space="preserve"> на сайте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233DFB" w:rsidRPr="000E2FE2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adm</w:t>
        </w:r>
        <w:r w:rsidR="00233DFB" w:rsidRPr="000E2FE2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_</w:t>
        </w:r>
        <w:r w:rsidR="00233DFB" w:rsidRPr="000E2FE2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ivanchikovo</w:t>
        </w:r>
        <w:r w:rsidR="00233DFB" w:rsidRPr="000E2FE2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@</w:t>
        </w:r>
        <w:r w:rsidR="00233DFB" w:rsidRPr="000E2FE2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233DFB" w:rsidRPr="000E2FE2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.ru</w:t>
        </w:r>
      </w:hyperlink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FB" w:rsidRDefault="00233DFB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562037" w:rsidRDefault="001E5E2C" w:rsidP="001E5E2C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5620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1E5E2C" w:rsidRPr="00DA46FD" w:rsidRDefault="001E5E2C" w:rsidP="001E5E2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 порядке</w:t>
      </w:r>
      <w:r w:rsidRPr="0048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487E26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7E26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вопросам градостроительной деятельности на территории </w:t>
      </w:r>
      <w:proofErr w:type="spellStart"/>
      <w:r w:rsidR="00233DFB" w:rsidRPr="0061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Иванчиковского</w:t>
      </w:r>
      <w:proofErr w:type="spellEnd"/>
      <w:r w:rsidR="00233DFB" w:rsidRPr="0061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Pr="00487E26">
        <w:rPr>
          <w:rFonts w:ascii="Times New Roman" w:hAnsi="Times New Roman" w:cs="Times New Roman"/>
          <w:sz w:val="24"/>
          <w:szCs w:val="24"/>
        </w:rPr>
        <w:t>района  Курской области</w:t>
      </w: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Протокол 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публичных слушаний</w:t>
      </w:r>
    </w:p>
    <w:p w:rsidR="001E5E2C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наименование 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го 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я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«____» __________________ года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убличны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слушания по проекту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18"/>
          <w:szCs w:val="18"/>
          <w:lang w:eastAsia="ar-SA"/>
        </w:rPr>
        <w:t>(наименование проекта, рассмотренного на публичных слушаниях</w:t>
      </w: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проводятся  __________________________________________________________________.  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</w:t>
      </w: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</w:t>
      </w:r>
      <w:r w:rsidRPr="004A66F6">
        <w:rPr>
          <w:rFonts w:ascii="Times New Roman" w:eastAsia="Calibri" w:hAnsi="Times New Roman" w:cs="Times New Roman"/>
          <w:sz w:val="18"/>
          <w:szCs w:val="18"/>
          <w:lang w:eastAsia="ar-SA"/>
        </w:rPr>
        <w:t>наименование организатора публичных слушаний</w:t>
      </w: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Оповещение о начале публичных слушаний было опубликован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 «__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»_____________года ____________________________________________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(источник опубликования)</w:t>
      </w:r>
    </w:p>
    <w:p w:rsidR="001E5E2C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убличные слушания проводятся с «___» _______________ года</w:t>
      </w:r>
      <w:proofErr w:type="gramStart"/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proofErr w:type="gramEnd"/>
    </w:p>
    <w:p w:rsidR="001E5E2C" w:rsidRPr="004A66F6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до«____» ____________года.</w:t>
      </w:r>
    </w:p>
    <w:p w:rsidR="001E5E2C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Проект, рассмотренный на публичных слушаниях, и информационные материалы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нему были размещены «_____» _____________ года на официальном сайте муниципального образования </w:t>
      </w:r>
      <w:r w:rsidR="00233D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="00233DFB">
        <w:rPr>
          <w:rFonts w:ascii="Times New Roman" w:eastAsia="Calibri" w:hAnsi="Times New Roman" w:cs="Times New Roman"/>
          <w:sz w:val="24"/>
          <w:szCs w:val="24"/>
          <w:lang w:eastAsia="ar-SA"/>
        </w:rPr>
        <w:t>Иванчиковский</w:t>
      </w:r>
      <w:proofErr w:type="spellEnd"/>
      <w:r w:rsidR="00233DF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сельсовет» Льговского района Курской области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«____» _______________ года до «____»_________________ года были открыты экспозиция или экспозиции проекта  </w:t>
      </w:r>
      <w:proofErr w:type="gramStart"/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proofErr w:type="gramEnd"/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____________________________________________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(место проведения экспозиции с указанием его адреса)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Предложения и замечания участников публичных слушаний принимались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с «____» __________________ года до «____» _____________ года.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убличные слушания проводились в пределах территории _____________________________________________________________________________. 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(указывается территория, в пределах которой проводились </w:t>
      </w:r>
      <w:r w:rsidRPr="004A66F6">
        <w:rPr>
          <w:rFonts w:ascii="Times New Roman" w:eastAsia="Calibri" w:hAnsi="Times New Roman" w:cs="Times New Roman"/>
          <w:i/>
          <w:iCs/>
          <w:sz w:val="18"/>
          <w:szCs w:val="18"/>
          <w:lang w:eastAsia="ar-SA"/>
        </w:rPr>
        <w:t xml:space="preserve"> публичные слушания</w:t>
      </w:r>
      <w:r w:rsidRPr="004A66F6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)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Всего поступило _____________________ предложений и замечаний участников                      публичных слушаний, в том числе: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left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______________________ предложений и замечаний граждан, являющихся участниками публичных слушаний и постоянно проживающих на территории,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в пределах которой проводятся публичны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слушания, а именно: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left="899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left="899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о____________________________________________________________________;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(содержание предложения и замечания)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_____________________________________________________________________;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ind w:left="89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 предложений и замечаний иных участников публичных слушаний, а именно: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left="899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_____________________________________________________________________;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left="899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 для физических лиц; наименование - для юридических лиц)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left="89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left="899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о ___________________________________________________________________.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(содержание предложения и замечания)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left="899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протоколу публичных слушаний прилагается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список 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принявших участие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- для юридических лиц).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Председатель комиссии           ______________________                                  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</w:t>
      </w: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      (подпись)</w:t>
      </w:r>
    </w:p>
    <w:p w:rsidR="001E5E2C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Секретарь 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комиссии             _____________________                                  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 </w:t>
      </w: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    (подпись)</w:t>
      </w: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FB" w:rsidRDefault="00233DFB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562037" w:rsidRDefault="001E5E2C" w:rsidP="001E5E2C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5620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1E5E2C" w:rsidRPr="00DA46FD" w:rsidRDefault="001E5E2C" w:rsidP="001E5E2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 порядке</w:t>
      </w:r>
      <w:r w:rsidRPr="0048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487E26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7E26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вопросам градостроительной деятельности на территории </w:t>
      </w:r>
      <w:proofErr w:type="spellStart"/>
      <w:r w:rsidR="00233DFB" w:rsidRPr="0061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Иванчиковского</w:t>
      </w:r>
      <w:proofErr w:type="spellEnd"/>
      <w:r w:rsidR="00233DFB" w:rsidRPr="0061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Pr="00487E26">
        <w:rPr>
          <w:rFonts w:ascii="Times New Roman" w:hAnsi="Times New Roman" w:cs="Times New Roman"/>
          <w:sz w:val="24"/>
          <w:szCs w:val="24"/>
        </w:rPr>
        <w:t>района  Курской области</w:t>
      </w: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Заключение 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 результатах публичных слушаний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наименование </w:t>
      </w: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муниципальное образование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«____» _________________ года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По проекту 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                  (наименование проекта, рассмотренного на публичных слушаниях</w:t>
      </w:r>
      <w:r w:rsidRPr="00171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были проведены публичные слушания, в которых приняли участие _____________________ участников публичных слушаний.</w:t>
      </w:r>
    </w:p>
    <w:p w:rsidR="001E5E2C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(количество)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Настоящее заключение о результатах публичных слушаний подготовлено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основании протокола публичных слушаний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171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(</w:t>
      </w:r>
      <w:proofErr w:type="gramStart"/>
      <w:r w:rsidRPr="00171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реквизиты</w:t>
      </w:r>
      <w:proofErr w:type="gramEnd"/>
      <w:r w:rsidRPr="00171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протокола </w:t>
      </w:r>
      <w:r w:rsidRPr="001712F0">
        <w:rPr>
          <w:rFonts w:ascii="Times New Roman" w:eastAsia="Calibri" w:hAnsi="Times New Roman" w:cs="Times New Roman"/>
          <w:i/>
          <w:iCs/>
          <w:sz w:val="18"/>
          <w:szCs w:val="18"/>
          <w:lang w:eastAsia="ar-SA"/>
        </w:rPr>
        <w:t>публичных слушаний</w:t>
      </w:r>
      <w:r w:rsidRPr="001712F0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 xml:space="preserve">) 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Поступили предложения и замечания участников публичных слушаний, в том числе: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граждан, являющихся участниками публичных слушаний постоянно проживающих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на территории, в пределах которой проводятся публичные слушания, а именно: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о ___________________________________________________________________________;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(содержание предложения и замечания)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_____________________________________________________________________________;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2) иных участников публичных слушаний: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 для физических лиц; наименование - для юридических лиц)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_____________________________________________________________________________;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(содержание предложения и замечания)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_____________________________________________________________________________.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Рассмотрев поступившие в ходе проведения публичных слушаний предложения и замечания, комиссия рекомендует:</w:t>
      </w:r>
    </w:p>
    <w:p w:rsidR="001E5E2C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___________________________</w:t>
      </w:r>
      <w:r w:rsidRPr="001712F0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____________________________________________________________________________.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712F0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(излагаются аргументированные рекомендации организатора публичных слу</w:t>
      </w:r>
      <w:r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ч</w:t>
      </w:r>
      <w:r w:rsidRPr="001712F0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ай</w:t>
      </w:r>
      <w:r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н</w:t>
      </w:r>
      <w:r w:rsidRPr="001712F0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о целесообразности или нецелесообразности учета внесенных участниками публичных слушаний предложений и замечаний) 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связи с вышеизложенным, комиссия приходит к следующим выводам:                  </w:t>
      </w:r>
      <w:proofErr w:type="gramEnd"/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_____________________________________________________________________________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i/>
          <w:iCs/>
          <w:sz w:val="18"/>
          <w:szCs w:val="18"/>
          <w:lang w:eastAsia="ar-SA"/>
        </w:rPr>
        <w:t xml:space="preserve">          (излагаются выводы по результатам публичных слушаний</w:t>
      </w:r>
      <w:r w:rsidRPr="001712F0">
        <w:rPr>
          <w:rFonts w:ascii="Times New Roman" w:eastAsia="Calibri" w:hAnsi="Times New Roman" w:cs="Times New Roman"/>
          <w:i/>
          <w:iCs/>
          <w:sz w:val="20"/>
          <w:szCs w:val="20"/>
          <w:lang w:eastAsia="ar-SA"/>
        </w:rPr>
        <w:t>)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712F0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_____________________________________________________________________________.</w:t>
      </w: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1712F0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Председатель комиссии           ______________________                                  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</w:t>
      </w: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      (подпись)</w:t>
      </w:r>
    </w:p>
    <w:p w:rsidR="001E5E2C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Секретарь 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комиссии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______________________                                  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       </w:t>
      </w: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     (подпись)</w:t>
      </w: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4A66F6" w:rsidRDefault="001E5E2C" w:rsidP="001E5E2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Члены </w:t>
      </w:r>
      <w:r w:rsidRPr="004A66F6">
        <w:rPr>
          <w:rFonts w:ascii="Times New Roman" w:eastAsia="Calibri" w:hAnsi="Times New Roman" w:cs="Times New Roman"/>
          <w:sz w:val="24"/>
          <w:szCs w:val="24"/>
          <w:lang w:eastAsia="ar-SA"/>
        </w:rPr>
        <w:t>комиссии         ______________________                                  _____________</w:t>
      </w:r>
    </w:p>
    <w:p w:rsidR="001E5E2C" w:rsidRPr="004A66F6" w:rsidRDefault="001E5E2C" w:rsidP="001E5E2C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          </w:t>
      </w:r>
      <w:r w:rsidRPr="004A66F6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(фамилия, инициалы)                                                    (подпись)</w:t>
      </w: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DA46FD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FB" w:rsidRDefault="00233DFB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FB" w:rsidRDefault="00233DFB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DA46FD" w:rsidRDefault="001E5E2C" w:rsidP="001E5E2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Pr="003712B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3712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порядке</w:t>
      </w:r>
      <w:r w:rsidRPr="0048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487E26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7E26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вопросам градостроительной деятельности на территории </w:t>
      </w:r>
      <w:proofErr w:type="spellStart"/>
      <w:r w:rsidR="00233DFB" w:rsidRPr="0061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Иванчиковского</w:t>
      </w:r>
      <w:proofErr w:type="spellEnd"/>
      <w:r w:rsidR="00233DFB" w:rsidRPr="0061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Pr="00487E26">
        <w:rPr>
          <w:rFonts w:ascii="Times New Roman" w:hAnsi="Times New Roman" w:cs="Times New Roman"/>
          <w:sz w:val="24"/>
          <w:szCs w:val="24"/>
        </w:rPr>
        <w:t>района  Курской области</w:t>
      </w:r>
    </w:p>
    <w:p w:rsidR="001E5E2C" w:rsidRPr="003712B4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</w:p>
    <w:p w:rsidR="001E5E2C" w:rsidRPr="003712B4" w:rsidRDefault="001E5E2C" w:rsidP="001E5E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ЖУРНАЛ</w:t>
      </w:r>
    </w:p>
    <w:p w:rsidR="001E5E2C" w:rsidRPr="003712B4" w:rsidRDefault="001E5E2C" w:rsidP="001E5E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учета посетителей экспозиции проекта</w:t>
      </w:r>
    </w:p>
    <w:p w:rsidR="001E5E2C" w:rsidRPr="003712B4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    по проекту __________________________________________________________</w:t>
      </w:r>
    </w:p>
    <w:p w:rsidR="001E5E2C" w:rsidRPr="003712B4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    Время проведения: с "___" _______ 20__ г. до "___" _________ 20__ г.</w:t>
      </w:r>
    </w:p>
    <w:p w:rsidR="001E5E2C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    Место проведения: ________________________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"/>
        <w:gridCol w:w="1626"/>
        <w:gridCol w:w="1857"/>
        <w:gridCol w:w="1543"/>
        <w:gridCol w:w="1484"/>
        <w:gridCol w:w="1532"/>
        <w:gridCol w:w="1020"/>
      </w:tblGrid>
      <w:tr w:rsidR="001E5E2C" w:rsidTr="00233DFB">
        <w:tc>
          <w:tcPr>
            <w:tcW w:w="522" w:type="dxa"/>
          </w:tcPr>
          <w:p w:rsidR="001E5E2C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85" w:type="dxa"/>
          </w:tcPr>
          <w:p w:rsidR="001E5E2C" w:rsidRPr="000677D7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  <w:p w:rsidR="001E5E2C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616" w:type="dxa"/>
          </w:tcPr>
          <w:p w:rsidR="001E5E2C" w:rsidRPr="000677D7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1E5E2C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599" w:type="dxa"/>
          </w:tcPr>
          <w:p w:rsidR="001E5E2C" w:rsidRPr="000677D7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  <w:p w:rsidR="001E5E2C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1537" w:type="dxa"/>
          </w:tcPr>
          <w:p w:rsidR="001E5E2C" w:rsidRPr="000677D7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C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</w:t>
            </w:r>
          </w:p>
        </w:tc>
        <w:tc>
          <w:tcPr>
            <w:tcW w:w="1588" w:type="dxa"/>
          </w:tcPr>
          <w:p w:rsidR="001E5E2C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054" w:type="dxa"/>
          </w:tcPr>
          <w:p w:rsidR="001E5E2C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E5E2C" w:rsidTr="00233DFB">
        <w:tc>
          <w:tcPr>
            <w:tcW w:w="522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1E5E2C" w:rsidRPr="00376BBA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054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E2C" w:rsidTr="00233DFB">
        <w:tc>
          <w:tcPr>
            <w:tcW w:w="522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1E5E2C" w:rsidRPr="000677D7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054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E2C" w:rsidRPr="003712B4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E2C" w:rsidRPr="003712B4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</w:r>
    </w:p>
    <w:p w:rsidR="001E5E2C" w:rsidRDefault="001E5E2C" w:rsidP="001E5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5E2C" w:rsidRPr="00DA46FD" w:rsidRDefault="001E5E2C" w:rsidP="001E5E2C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Pr="003712B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3712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порядке</w:t>
      </w:r>
      <w:r w:rsidRPr="00487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487E26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7E26">
        <w:rPr>
          <w:rFonts w:ascii="Times New Roman" w:hAnsi="Times New Roman" w:cs="Times New Roman"/>
          <w:sz w:val="24"/>
          <w:szCs w:val="24"/>
        </w:rPr>
        <w:t xml:space="preserve"> публичных слушаний по вопросам градостроительной деятельности на территории </w:t>
      </w:r>
      <w:proofErr w:type="spellStart"/>
      <w:r w:rsidR="00233DFB" w:rsidRPr="0061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Иванчиковского</w:t>
      </w:r>
      <w:proofErr w:type="spellEnd"/>
      <w:r w:rsidR="00233DFB" w:rsidRPr="00613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2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Льговского </w:t>
      </w:r>
      <w:r w:rsidRPr="00487E26">
        <w:rPr>
          <w:rFonts w:ascii="Times New Roman" w:hAnsi="Times New Roman" w:cs="Times New Roman"/>
          <w:sz w:val="24"/>
          <w:szCs w:val="24"/>
        </w:rPr>
        <w:t>района  Курской области</w:t>
      </w:r>
    </w:p>
    <w:p w:rsidR="001E5E2C" w:rsidRPr="003712B4" w:rsidRDefault="001E5E2C" w:rsidP="001E5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5E2C" w:rsidRPr="003712B4" w:rsidRDefault="001E5E2C" w:rsidP="001E5E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 РЕГИСТРАЦИОННЫЙ ЛИСТ</w:t>
      </w:r>
    </w:p>
    <w:p w:rsidR="001E5E2C" w:rsidRPr="003712B4" w:rsidRDefault="001E5E2C" w:rsidP="001E5E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</w:p>
    <w:p w:rsidR="001E5E2C" w:rsidRPr="003712B4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    по проекту: ___________________________________________________________</w:t>
      </w:r>
    </w:p>
    <w:p w:rsidR="001E5E2C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    Дата проведения: "__" ____ 20__ г. Место проведения: _________________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0"/>
        <w:gridCol w:w="2169"/>
        <w:gridCol w:w="2031"/>
        <w:gridCol w:w="1821"/>
        <w:gridCol w:w="1672"/>
        <w:gridCol w:w="1328"/>
      </w:tblGrid>
      <w:tr w:rsidR="001E5E2C" w:rsidTr="00233DFB">
        <w:tc>
          <w:tcPr>
            <w:tcW w:w="554" w:type="dxa"/>
          </w:tcPr>
          <w:p w:rsidR="001E5E2C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5" w:type="dxa"/>
          </w:tcPr>
          <w:p w:rsidR="001E5E2C" w:rsidRPr="000677D7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  <w:p w:rsidR="001E5E2C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2031" w:type="dxa"/>
          </w:tcPr>
          <w:p w:rsidR="001E5E2C" w:rsidRPr="000677D7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1E5E2C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882" w:type="dxa"/>
          </w:tcPr>
          <w:p w:rsidR="001E5E2C" w:rsidRPr="000677D7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  <w:p w:rsidR="001E5E2C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1672" w:type="dxa"/>
          </w:tcPr>
          <w:p w:rsidR="001E5E2C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27" w:type="dxa"/>
          </w:tcPr>
          <w:p w:rsidR="001E5E2C" w:rsidRDefault="001E5E2C" w:rsidP="0023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E5E2C" w:rsidTr="00233DFB">
        <w:tc>
          <w:tcPr>
            <w:tcW w:w="554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E2C" w:rsidTr="00233DFB">
        <w:tc>
          <w:tcPr>
            <w:tcW w:w="554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E2C" w:rsidTr="00233DFB">
        <w:tc>
          <w:tcPr>
            <w:tcW w:w="554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E2C" w:rsidTr="00233DFB">
        <w:tc>
          <w:tcPr>
            <w:tcW w:w="554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D7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1E5E2C" w:rsidRDefault="001E5E2C" w:rsidP="00233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E2C" w:rsidRPr="003712B4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5E2C" w:rsidRPr="003712B4" w:rsidRDefault="001E5E2C" w:rsidP="001E5E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</w:r>
    </w:p>
    <w:p w:rsidR="001E5E2C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DFB" w:rsidRDefault="00233DFB" w:rsidP="001E5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5E2C" w:rsidRPr="00233DFB" w:rsidRDefault="001E5E2C" w:rsidP="001E5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3DF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6 </w:t>
      </w:r>
    </w:p>
    <w:p w:rsidR="001E5E2C" w:rsidRPr="00233DFB" w:rsidRDefault="001E5E2C" w:rsidP="001E5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3D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о порядке организации и  проведения </w:t>
      </w:r>
    </w:p>
    <w:p w:rsidR="001E5E2C" w:rsidRPr="00233DFB" w:rsidRDefault="001E5E2C" w:rsidP="001E5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3D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публичных слушаний по вопросам </w:t>
      </w:r>
    </w:p>
    <w:p w:rsidR="001E5E2C" w:rsidRPr="00233DFB" w:rsidRDefault="001E5E2C" w:rsidP="001E5E2C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3D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градостроительной деятельности </w:t>
      </w:r>
    </w:p>
    <w:p w:rsidR="00233DFB" w:rsidRDefault="001E5E2C" w:rsidP="001E5E2C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3D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на территории</w:t>
      </w:r>
      <w:r w:rsidR="00233DFB" w:rsidRPr="0023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33DFB" w:rsidRPr="0023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Иванчиковского</w:t>
      </w:r>
      <w:proofErr w:type="spellEnd"/>
      <w:r w:rsidR="00233DFB" w:rsidRPr="0023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233D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3D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E5E2C" w:rsidRPr="00233DFB" w:rsidRDefault="001E5E2C" w:rsidP="001E5E2C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3DFB">
        <w:rPr>
          <w:rFonts w:ascii="Times New Roman" w:hAnsi="Times New Roman" w:cs="Times New Roman"/>
          <w:bCs/>
          <w:sz w:val="24"/>
          <w:szCs w:val="24"/>
        </w:rPr>
        <w:t>Льговского района</w:t>
      </w:r>
    </w:p>
    <w:p w:rsidR="001E5E2C" w:rsidRPr="00233DFB" w:rsidRDefault="001E5E2C" w:rsidP="001E5E2C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3DFB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233DF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33DFB">
        <w:rPr>
          <w:rFonts w:ascii="Times New Roman" w:hAnsi="Times New Roman" w:cs="Times New Roman"/>
          <w:bCs/>
          <w:sz w:val="24"/>
          <w:szCs w:val="24"/>
        </w:rPr>
        <w:t>Курской области</w:t>
      </w:r>
    </w:p>
    <w:p w:rsidR="001E5E2C" w:rsidRPr="00D94633" w:rsidRDefault="001E5E2C" w:rsidP="001E5E2C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94633">
        <w:rPr>
          <w:rFonts w:ascii="Times New Roman" w:hAnsi="Times New Roman" w:cs="Times New Roman"/>
          <w:bCs/>
          <w:sz w:val="26"/>
          <w:szCs w:val="26"/>
          <w:lang w:eastAsia="ru-RU"/>
        </w:rPr>
        <w:br/>
      </w:r>
    </w:p>
    <w:p w:rsidR="001E5E2C" w:rsidRPr="00C922AC" w:rsidRDefault="001E5E2C" w:rsidP="001E5E2C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2AC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информационным стендам, на которых размещаются оповещения о начале публичных слушаний</w:t>
      </w:r>
    </w:p>
    <w:p w:rsidR="001E5E2C" w:rsidRPr="00C922AC" w:rsidRDefault="001E5E2C" w:rsidP="001E5E2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E5E2C" w:rsidRPr="00C922AC" w:rsidRDefault="001E5E2C" w:rsidP="001E5E2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sz w:val="28"/>
          <w:szCs w:val="28"/>
          <w:lang w:eastAsia="zh-CN"/>
        </w:rPr>
        <w:t>Информационные стенды, на которых размещаются оповещения о начале общественных обсуждений или публичных слушаний должны быть максимально заметны, хорошо просматриваемы и функциональны.</w:t>
      </w:r>
    </w:p>
    <w:p w:rsidR="001E5E2C" w:rsidRPr="00C922AC" w:rsidRDefault="001E5E2C" w:rsidP="001E5E2C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C922AC" w:rsidRDefault="001E5E2C" w:rsidP="001E5E2C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AC">
        <w:rPr>
          <w:rFonts w:ascii="Times New Roman" w:hAnsi="Times New Roman" w:cs="Times New Roman"/>
          <w:sz w:val="28"/>
          <w:szCs w:val="28"/>
        </w:rPr>
        <w:t>Вариант №1</w:t>
      </w:r>
    </w:p>
    <w:p w:rsidR="001E5E2C" w:rsidRPr="00D94633" w:rsidRDefault="001E5E2C" w:rsidP="001E5E2C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5E2C" w:rsidRPr="00D94633" w:rsidRDefault="001E5E2C" w:rsidP="001E5E2C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397375" cy="4699000"/>
            <wp:effectExtent l="19050" t="0" r="3175" b="0"/>
            <wp:docPr id="2" name="Рисунок 3" descr="C:\Users\user\Desktop\mo_s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mo_st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469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E2C" w:rsidRPr="00DA46FD" w:rsidRDefault="001E5E2C" w:rsidP="001E5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E2C" w:rsidRPr="004D299E" w:rsidRDefault="001E5E2C" w:rsidP="004D299E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1E5E2C" w:rsidRPr="004D299E" w:rsidSect="0010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879"/>
    <w:multiLevelType w:val="hybridMultilevel"/>
    <w:tmpl w:val="C9F4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94016"/>
    <w:multiLevelType w:val="multilevel"/>
    <w:tmpl w:val="3C82B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0DF127C"/>
    <w:multiLevelType w:val="multilevel"/>
    <w:tmpl w:val="B022B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2F223BD"/>
    <w:multiLevelType w:val="multilevel"/>
    <w:tmpl w:val="880C9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95871E8"/>
    <w:multiLevelType w:val="multilevel"/>
    <w:tmpl w:val="5C6E4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0A7"/>
    <w:rsid w:val="00090BA1"/>
    <w:rsid w:val="00106F64"/>
    <w:rsid w:val="001455F1"/>
    <w:rsid w:val="001B5542"/>
    <w:rsid w:val="001E5E2C"/>
    <w:rsid w:val="002214C7"/>
    <w:rsid w:val="00233DFB"/>
    <w:rsid w:val="003B40A7"/>
    <w:rsid w:val="004B2868"/>
    <w:rsid w:val="004C1B56"/>
    <w:rsid w:val="004D299E"/>
    <w:rsid w:val="005C4B27"/>
    <w:rsid w:val="006130A2"/>
    <w:rsid w:val="00687AE9"/>
    <w:rsid w:val="007B78C7"/>
    <w:rsid w:val="007D523B"/>
    <w:rsid w:val="00871576"/>
    <w:rsid w:val="008E33FE"/>
    <w:rsid w:val="00A674C7"/>
    <w:rsid w:val="00B00D2F"/>
    <w:rsid w:val="00B647FE"/>
    <w:rsid w:val="00BE62A5"/>
    <w:rsid w:val="00CA7A1F"/>
    <w:rsid w:val="00D611F1"/>
    <w:rsid w:val="00D66163"/>
    <w:rsid w:val="00D82662"/>
    <w:rsid w:val="00E778DF"/>
    <w:rsid w:val="00FF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0A7"/>
    <w:rPr>
      <w:b/>
      <w:bCs/>
    </w:rPr>
  </w:style>
  <w:style w:type="character" w:styleId="a5">
    <w:name w:val="Hyperlink"/>
    <w:basedOn w:val="a0"/>
    <w:uiPriority w:val="99"/>
    <w:unhideWhenUsed/>
    <w:rsid w:val="003B40A7"/>
    <w:rPr>
      <w:color w:val="0000FF"/>
      <w:u w:val="single"/>
    </w:rPr>
  </w:style>
  <w:style w:type="character" w:styleId="a6">
    <w:name w:val="Emphasis"/>
    <w:basedOn w:val="a0"/>
    <w:uiPriority w:val="20"/>
    <w:qFormat/>
    <w:rsid w:val="003B40A7"/>
    <w:rPr>
      <w:i/>
      <w:iCs/>
    </w:rPr>
  </w:style>
  <w:style w:type="paragraph" w:customStyle="1" w:styleId="1">
    <w:name w:val="Абзац списка1"/>
    <w:basedOn w:val="a"/>
    <w:rsid w:val="004D299E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character" w:customStyle="1" w:styleId="-">
    <w:name w:val="Интернет-ссылка"/>
    <w:basedOn w:val="a0"/>
    <w:rsid w:val="004D299E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99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1E5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B2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23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ivanchikov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\\servbel\recv\%D0%9F%D0%BB%D0%BE%D1%85%D0%B8%D1%85\%D0%9F%D0%9E%D0%9B%D0%9E%D0%96%D0%95%D0%9D%D0%98%D0%95%202%20%D0%BE%20%D0%BF%D1%80%D0%BE%D0%B2%D0%B5%D0%B4%D0%B5%D0%BD%D0%B8%D0%B8%20%D0%BF%D1%83%D0%B1%D0%BB%D0%B8%D1%87%D0%BD%D1%8B%D1%85%20%D1%81%D0%BB%D1%83%D1%88%D0%B0%D0%BD%D0%B8%D0%B9.odt\%5C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ervbel\recv\%D0%9F%D0%BB%D0%BE%D1%85%D0%B8%D1%85\%D0%9F%D0%9E%D0%9B%D0%9E%D0%96%D0%95%D0%9D%D0%98%D0%95%202%20%D0%BE%20%D0%BF%D1%80%D0%BE%D0%B2%D0%B5%D0%B4%D0%B5%D0%BD%D0%B8%D0%B8%20%D0%BF%D1%83%D0%B1%D0%BB%D0%B8%D1%87%D0%BD%D1%8B%D1%85%20%D1%81%D0%BB%D1%83%D1%88%D0%B0%D0%BD%D0%B8%D0%B9.odt\%5Cl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6625</Words>
  <Characters>37767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cp:lastPrinted>2019-12-20T06:43:00Z</cp:lastPrinted>
  <dcterms:created xsi:type="dcterms:W3CDTF">2020-03-03T10:45:00Z</dcterms:created>
  <dcterms:modified xsi:type="dcterms:W3CDTF">2020-03-03T10:45:00Z</dcterms:modified>
</cp:coreProperties>
</file>