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EE" w:rsidRDefault="00C23439" w:rsidP="002C2CEE">
      <w:pPr>
        <w:pStyle w:val="10"/>
        <w:framePr w:w="9379" w:h="4978" w:hRule="exact" w:wrap="none" w:vAnchor="page" w:hAnchor="page" w:x="1792" w:y="427"/>
        <w:shd w:val="clear" w:color="auto" w:fill="auto"/>
        <w:spacing w:after="0" w:line="400" w:lineRule="exact"/>
        <w:ind w:left="20"/>
      </w:pPr>
      <w:bookmarkStart w:id="0" w:name="bookmark0"/>
      <w:r>
        <w:rPr>
          <w:rStyle w:val="10pt"/>
          <w:b/>
          <w:bCs/>
        </w:rPr>
        <w:t>АДМИНИСТРАЦИЯ</w:t>
      </w:r>
      <w:bookmarkEnd w:id="0"/>
    </w:p>
    <w:p w:rsidR="00D304EE" w:rsidRDefault="002C2CEE" w:rsidP="002C2CEE">
      <w:pPr>
        <w:pStyle w:val="30"/>
        <w:framePr w:w="9379" w:h="4978" w:hRule="exact" w:wrap="none" w:vAnchor="page" w:hAnchor="page" w:x="1792" w:y="427"/>
        <w:shd w:val="clear" w:color="auto" w:fill="auto"/>
        <w:spacing w:before="0"/>
        <w:jc w:val="center"/>
      </w:pPr>
      <w:r>
        <w:t xml:space="preserve">ИВАНЧИКОВСКОГО СЕЛЬСОВЕТА </w:t>
      </w:r>
      <w:r w:rsidR="00C23439">
        <w:t>ЛЬГОВСКОГО РАЙОНА КУРСКОЙ ОБЛАСТИ</w:t>
      </w:r>
    </w:p>
    <w:p w:rsidR="00D304EE" w:rsidRDefault="002C2CEE" w:rsidP="002C2CEE">
      <w:pPr>
        <w:pStyle w:val="10"/>
        <w:framePr w:w="9379" w:h="4978" w:hRule="exact" w:wrap="none" w:vAnchor="page" w:hAnchor="page" w:x="1792" w:y="427"/>
        <w:shd w:val="clear" w:color="auto" w:fill="auto"/>
        <w:spacing w:after="509" w:line="566" w:lineRule="exact"/>
        <w:ind w:left="20"/>
      </w:pPr>
      <w:bookmarkStart w:id="1" w:name="bookmark1"/>
      <w:r>
        <w:t>ПОСТАНОВЛЕНИ</w:t>
      </w:r>
      <w:r w:rsidR="00C23439">
        <w:t>Е</w:t>
      </w:r>
      <w:bookmarkEnd w:id="1"/>
    </w:p>
    <w:p w:rsidR="00D304EE" w:rsidRPr="00C23439" w:rsidRDefault="00C23439" w:rsidP="002C2CEE">
      <w:pPr>
        <w:pStyle w:val="20"/>
        <w:framePr w:w="9379" w:h="4978" w:hRule="exact" w:wrap="none" w:vAnchor="page" w:hAnchor="page" w:x="1792" w:y="427"/>
        <w:shd w:val="clear" w:color="auto" w:fill="auto"/>
        <w:tabs>
          <w:tab w:val="left" w:pos="2885"/>
        </w:tabs>
        <w:spacing w:before="0" w:after="497" w:line="380" w:lineRule="exact"/>
        <w:ind w:firstLine="0"/>
        <w:rPr>
          <w:i/>
          <w:sz w:val="22"/>
          <w:szCs w:val="22"/>
        </w:rPr>
      </w:pPr>
      <w:r w:rsidRPr="00C23439">
        <w:rPr>
          <w:sz w:val="22"/>
          <w:szCs w:val="22"/>
        </w:rPr>
        <w:t>от</w:t>
      </w:r>
      <w:r w:rsidRPr="00C23439">
        <w:rPr>
          <w:i/>
          <w:sz w:val="22"/>
          <w:szCs w:val="22"/>
        </w:rPr>
        <w:t xml:space="preserve"> </w:t>
      </w:r>
      <w:r w:rsidR="002C2CEE" w:rsidRPr="00C23439">
        <w:rPr>
          <w:rStyle w:val="219pt2pt"/>
          <w:i w:val="0"/>
          <w:sz w:val="22"/>
          <w:szCs w:val="22"/>
          <w:lang w:val="ru-RU"/>
        </w:rPr>
        <w:t>21октября 2020года  №62</w:t>
      </w:r>
    </w:p>
    <w:p w:rsidR="00D304EE" w:rsidRDefault="00C23439" w:rsidP="002C2CEE">
      <w:pPr>
        <w:pStyle w:val="40"/>
        <w:framePr w:w="9379" w:h="4978" w:hRule="exact" w:wrap="none" w:vAnchor="page" w:hAnchor="page" w:x="1792" w:y="427"/>
        <w:shd w:val="clear" w:color="auto" w:fill="auto"/>
        <w:spacing w:before="0" w:after="0"/>
        <w:ind w:right="3540"/>
      </w:pPr>
      <w:r>
        <w:t>О дополнительных мерах по предупреждению</w:t>
      </w:r>
      <w:r>
        <w:br/>
        <w:t xml:space="preserve">распространения новой </w:t>
      </w:r>
      <w:proofErr w:type="spellStart"/>
      <w:r>
        <w:t>коронавирусной</w:t>
      </w:r>
      <w:proofErr w:type="spellEnd"/>
      <w:r>
        <w:br/>
        <w:t xml:space="preserve">инфекции на территории </w:t>
      </w:r>
      <w:proofErr w:type="spellStart"/>
      <w:r w:rsidR="002C2CEE">
        <w:t>Иванчиковского</w:t>
      </w:r>
      <w:proofErr w:type="spellEnd"/>
      <w:r w:rsidR="002C2CEE">
        <w:t xml:space="preserve"> сельсовета Льговского района                           </w:t>
      </w:r>
      <w:r>
        <w:t>Курской области</w:t>
      </w:r>
    </w:p>
    <w:p w:rsidR="00D304EE" w:rsidRDefault="00C23439" w:rsidP="00207315">
      <w:pPr>
        <w:pStyle w:val="20"/>
        <w:framePr w:w="9379" w:h="7761" w:hRule="exact" w:wrap="none" w:vAnchor="page" w:hAnchor="page" w:x="1792" w:y="6033"/>
        <w:shd w:val="clear" w:color="auto" w:fill="auto"/>
        <w:tabs>
          <w:tab w:val="left" w:pos="7378"/>
        </w:tabs>
        <w:spacing w:before="0" w:after="0" w:line="293" w:lineRule="exact"/>
        <w:ind w:firstLine="740"/>
      </w:pPr>
      <w:r>
        <w:t xml:space="preserve">В связи с угрозой распространения на </w:t>
      </w:r>
      <w:r>
        <w:t>территории Льговского района</w:t>
      </w:r>
      <w:r>
        <w:br/>
        <w:t xml:space="preserve">Курской области новой </w:t>
      </w:r>
      <w:proofErr w:type="spellStart"/>
      <w:r>
        <w:t>коронавирусной</w:t>
      </w:r>
      <w:proofErr w:type="spellEnd"/>
      <w:r>
        <w:t xml:space="preserve"> инфекции, в целях обеспечения</w:t>
      </w:r>
      <w:r>
        <w:br/>
        <w:t>безопасности здоровья населения соответствии с Федеральным законом от 21</w:t>
      </w:r>
      <w:r>
        <w:br/>
        <w:t>декабря 1994 года « 68-ФЗ «О защите населения и территорий от</w:t>
      </w:r>
      <w:r>
        <w:br/>
        <w:t>чрезвычайных ситуаций при</w:t>
      </w:r>
      <w:r>
        <w:t>родного и техногенного характера»,</w:t>
      </w:r>
      <w:r>
        <w:br/>
        <w:t>Федеральным законом от 30 марта 1999 года № 52 - ФЗ «О санитарн</w:t>
      </w:r>
      <w:proofErr w:type="gramStart"/>
      <w:r>
        <w:t>о-</w:t>
      </w:r>
      <w:proofErr w:type="gramEnd"/>
      <w:r>
        <w:br/>
        <w:t>эпидемиологическом благополучии населения, в целях реализации</w:t>
      </w:r>
      <w:r>
        <w:br/>
        <w:t xml:space="preserve">методических </w:t>
      </w:r>
      <w:proofErr w:type="gramStart"/>
      <w:r>
        <w:t>рекомендаций по режиму труда органов государственной</w:t>
      </w:r>
      <w:r>
        <w:br/>
        <w:t>власти, органов местного са</w:t>
      </w:r>
      <w:r>
        <w:t>моуправления и организаций с участием</w:t>
      </w:r>
      <w:r>
        <w:br/>
        <w:t>государства, разработанных Министерством труда и социального развития</w:t>
      </w:r>
      <w:r>
        <w:br/>
        <w:t>Российской Федерации 16 марта 2020 года, в соответствии с постановлением</w:t>
      </w:r>
      <w:r>
        <w:br/>
        <w:t>Администраци</w:t>
      </w:r>
      <w:r w:rsidR="002C2CEE">
        <w:t xml:space="preserve">и Курской области от 20.10.2020 </w:t>
      </w:r>
      <w:r>
        <w:t>№1048-па «О</w:t>
      </w:r>
      <w:r w:rsidR="002C2CEE">
        <w:t xml:space="preserve"> </w:t>
      </w:r>
      <w:r>
        <w:t xml:space="preserve">дополнительных </w:t>
      </w:r>
      <w:r>
        <w:t>мерах по преду</w:t>
      </w:r>
      <w:r w:rsidR="002C2CEE">
        <w:t xml:space="preserve">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</w:t>
      </w:r>
      <w:r w:rsidR="002C2CEE">
        <w:t xml:space="preserve">тории Льговского района Курской </w:t>
      </w:r>
      <w:r>
        <w:t>области,</w:t>
      </w:r>
      <w:r w:rsidR="002C2CEE">
        <w:t xml:space="preserve"> </w:t>
      </w:r>
      <w:r w:rsidR="00207315">
        <w:t>постановлением Администрации</w:t>
      </w:r>
      <w:r w:rsidR="00207315">
        <w:t xml:space="preserve"> </w:t>
      </w:r>
      <w:r w:rsidR="002C2CEE">
        <w:t>Льговского района Курской области от 21.10.2020</w:t>
      </w:r>
      <w:proofErr w:type="gramEnd"/>
      <w:r w:rsidR="002C2CEE">
        <w:t>г. №459 «</w:t>
      </w:r>
      <w:r w:rsidR="002C2CEE">
        <w:t xml:space="preserve">О дополнительных мерах по предупреждению распространения новой </w:t>
      </w:r>
      <w:proofErr w:type="spellStart"/>
      <w:r w:rsidR="002C2CEE">
        <w:t>коронавирусной</w:t>
      </w:r>
      <w:proofErr w:type="spellEnd"/>
      <w:r w:rsidR="002C2CEE">
        <w:t xml:space="preserve"> инфекции на территории Льговского района Курской области</w:t>
      </w:r>
      <w:r w:rsidR="002C2CEE">
        <w:t>»</w:t>
      </w:r>
      <w:proofErr w:type="gramStart"/>
      <w:r w:rsidR="002C2CEE">
        <w:t xml:space="preserve"> </w:t>
      </w:r>
      <w:r w:rsidR="00207315">
        <w:t>,</w:t>
      </w:r>
      <w:proofErr w:type="gramEnd"/>
      <w:r w:rsidR="00207315">
        <w:t xml:space="preserve"> </w:t>
      </w:r>
      <w:r>
        <w:t xml:space="preserve">Администрация </w:t>
      </w:r>
      <w:proofErr w:type="spellStart"/>
      <w:r w:rsidR="00207315">
        <w:t>Иванчиковского</w:t>
      </w:r>
      <w:proofErr w:type="spellEnd"/>
      <w:r w:rsidR="00207315">
        <w:t xml:space="preserve"> сельсовета </w:t>
      </w:r>
      <w:r>
        <w:t>Льговского района Курской области</w:t>
      </w:r>
    </w:p>
    <w:p w:rsidR="00D304EE" w:rsidRDefault="00C23439" w:rsidP="00207315">
      <w:pPr>
        <w:pStyle w:val="20"/>
        <w:framePr w:w="9379" w:h="7761" w:hRule="exact" w:wrap="none" w:vAnchor="page" w:hAnchor="page" w:x="1792" w:y="6033"/>
        <w:shd w:val="clear" w:color="auto" w:fill="auto"/>
        <w:spacing w:before="0" w:after="243" w:line="280" w:lineRule="exact"/>
        <w:ind w:left="860" w:firstLine="0"/>
        <w:jc w:val="left"/>
      </w:pPr>
      <w:r>
        <w:t>ПОСТАНОВЛЯЕТ:</w:t>
      </w:r>
    </w:p>
    <w:p w:rsidR="00D304EE" w:rsidRDefault="00C23439" w:rsidP="00363BE5">
      <w:pPr>
        <w:pStyle w:val="20"/>
        <w:framePr w:w="9379" w:h="7761" w:hRule="exact" w:wrap="none" w:vAnchor="page" w:hAnchor="page" w:x="1792" w:y="6033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317" w:lineRule="exact"/>
        <w:ind w:left="740"/>
      </w:pPr>
      <w:r>
        <w:t>Приостановит личн</w:t>
      </w:r>
      <w:bookmarkStart w:id="2" w:name="_GoBack"/>
      <w:bookmarkEnd w:id="2"/>
      <w:r>
        <w:t>ый прием граждан, проводимый в структурных</w:t>
      </w:r>
      <w:r>
        <w:br/>
        <w:t xml:space="preserve">подразделениях </w:t>
      </w:r>
      <w:r>
        <w:t>Администрации</w:t>
      </w:r>
      <w:r w:rsidR="00207315">
        <w:t xml:space="preserve"> </w:t>
      </w:r>
      <w:proofErr w:type="spellStart"/>
      <w:r w:rsidR="00207315">
        <w:t>Иванчиковского</w:t>
      </w:r>
      <w:proofErr w:type="spellEnd"/>
      <w:r w:rsidR="00207315">
        <w:t xml:space="preserve"> сельсовета </w:t>
      </w:r>
      <w:r>
        <w:t xml:space="preserve"> Льговского района Курской области, с</w:t>
      </w:r>
      <w:r>
        <w:br/>
        <w:t>22 октября 2020 года.</w:t>
      </w:r>
    </w:p>
    <w:p w:rsidR="00D304EE" w:rsidRDefault="00D304EE">
      <w:pPr>
        <w:rPr>
          <w:sz w:val="2"/>
          <w:szCs w:val="2"/>
        </w:rPr>
        <w:sectPr w:rsidR="00D304EE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7315" w:rsidRDefault="00207315" w:rsidP="00207315">
      <w:pPr>
        <w:pStyle w:val="20"/>
        <w:framePr w:w="9379" w:h="9712" w:hRule="exact" w:wrap="none" w:vAnchor="page" w:hAnchor="page" w:x="1792" w:y="335"/>
        <w:numPr>
          <w:ilvl w:val="0"/>
          <w:numId w:val="1"/>
        </w:numPr>
        <w:shd w:val="clear" w:color="auto" w:fill="auto"/>
        <w:spacing w:before="0" w:after="0" w:line="317" w:lineRule="exact"/>
        <w:ind w:firstLine="0"/>
        <w:jc w:val="left"/>
      </w:pPr>
      <w:r>
        <w:lastRenderedPageBreak/>
        <w:t>Руководителям подведомственных учреждений и организаций принять</w:t>
      </w:r>
      <w:r>
        <w:br/>
        <w:t>аналогичные акты незамедлит</w:t>
      </w:r>
      <w:r>
        <w:t>ельно.</w:t>
      </w:r>
    </w:p>
    <w:p w:rsidR="00207315" w:rsidRDefault="00207315" w:rsidP="00207315">
      <w:pPr>
        <w:pStyle w:val="a8"/>
      </w:pPr>
    </w:p>
    <w:p w:rsidR="00207315" w:rsidRDefault="00207315" w:rsidP="00363BE5">
      <w:pPr>
        <w:pStyle w:val="20"/>
        <w:framePr w:w="9379" w:h="9712" w:hRule="exact" w:wrap="none" w:vAnchor="page" w:hAnchor="page" w:x="1792" w:y="335"/>
        <w:shd w:val="clear" w:color="auto" w:fill="auto"/>
        <w:spacing w:before="0" w:after="0" w:line="317" w:lineRule="exact"/>
        <w:ind w:firstLine="0"/>
        <w:jc w:val="left"/>
      </w:pPr>
    </w:p>
    <w:p w:rsidR="00363BE5" w:rsidRDefault="00363BE5" w:rsidP="00207315">
      <w:pPr>
        <w:pStyle w:val="20"/>
        <w:framePr w:w="9379" w:h="9712" w:hRule="exact" w:wrap="none" w:vAnchor="page" w:hAnchor="page" w:x="1792" w:y="335"/>
        <w:shd w:val="clear" w:color="auto" w:fill="auto"/>
        <w:spacing w:before="0" w:after="0" w:line="317" w:lineRule="exact"/>
        <w:ind w:left="700" w:firstLine="680"/>
        <w:jc w:val="left"/>
      </w:pPr>
      <w:r>
        <w:t xml:space="preserve">                                               </w:t>
      </w:r>
    </w:p>
    <w:p w:rsidR="00D304EE" w:rsidRDefault="00363BE5" w:rsidP="00363BE5">
      <w:pPr>
        <w:pStyle w:val="20"/>
        <w:framePr w:w="9379" w:h="9712" w:hRule="exact" w:wrap="none" w:vAnchor="page" w:hAnchor="page" w:x="1792" w:y="335"/>
        <w:shd w:val="clear" w:color="auto" w:fill="auto"/>
        <w:spacing w:before="0" w:after="0" w:line="317" w:lineRule="exact"/>
        <w:ind w:firstLine="0"/>
        <w:jc w:val="left"/>
      </w:pPr>
      <w:r>
        <w:t xml:space="preserve">       3. Рекомендовать гражданам направлять обращения в Администрацию </w:t>
      </w:r>
      <w:proofErr w:type="spellStart"/>
      <w:r>
        <w:t>Иванчиковского</w:t>
      </w:r>
      <w:proofErr w:type="spellEnd"/>
      <w:r>
        <w:t xml:space="preserve"> сельсовета Льговского района Курской области почтовым отправлением  </w:t>
      </w:r>
      <w:r w:rsidR="00C23439">
        <w:t>по адресу: 3077</w:t>
      </w:r>
      <w:r>
        <w:t>32, Курская область,</w:t>
      </w:r>
      <w:r w:rsidR="00C23439">
        <w:t xml:space="preserve"> Льгов</w:t>
      </w:r>
      <w:r>
        <w:t>ский район</w:t>
      </w:r>
      <w:r w:rsidR="00C23439">
        <w:t>,</w:t>
      </w:r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ванчиково</w:t>
      </w:r>
      <w:proofErr w:type="spellEnd"/>
      <w:r w:rsidR="00C23439">
        <w:t>;</w:t>
      </w:r>
    </w:p>
    <w:p w:rsidR="00D304EE" w:rsidRDefault="00C23439" w:rsidP="00207315">
      <w:pPr>
        <w:pStyle w:val="20"/>
        <w:framePr w:w="9379" w:h="9712" w:hRule="exact" w:wrap="none" w:vAnchor="page" w:hAnchor="page" w:x="1792" w:y="335"/>
        <w:numPr>
          <w:ilvl w:val="0"/>
          <w:numId w:val="2"/>
        </w:numPr>
        <w:shd w:val="clear" w:color="auto" w:fill="auto"/>
        <w:tabs>
          <w:tab w:val="left" w:pos="919"/>
        </w:tabs>
        <w:spacing w:before="0" w:after="0" w:line="317" w:lineRule="exact"/>
        <w:ind w:left="700" w:firstLine="0"/>
      </w:pPr>
      <w:r>
        <w:t>через раздел онлайн-сервиса «Обращения Граждан» на официальном</w:t>
      </w:r>
      <w:r>
        <w:br/>
        <w:t xml:space="preserve">сайте Администрации </w:t>
      </w:r>
      <w:proofErr w:type="spellStart"/>
      <w:r w:rsidR="00363BE5">
        <w:t>Иванчиковского</w:t>
      </w:r>
      <w:proofErr w:type="spellEnd"/>
      <w:r w:rsidR="00363BE5">
        <w:t xml:space="preserve"> сельсовета </w:t>
      </w:r>
      <w:r>
        <w:t>Льговского района Курской</w:t>
      </w:r>
      <w:r w:rsidR="00363BE5">
        <w:t xml:space="preserve"> области </w:t>
      </w:r>
      <w:r w:rsidRPr="00330D0B">
        <w:rPr>
          <w:lang w:eastAsia="en-US" w:bidi="en-US"/>
        </w:rPr>
        <w:t>(</w:t>
      </w:r>
      <w:r w:rsidRPr="00363BE5">
        <w:rPr>
          <w:lang w:val="en-US" w:eastAsia="en-US" w:bidi="en-US"/>
        </w:rPr>
        <w:t>www</w:t>
      </w:r>
      <w:r w:rsidRPr="00363BE5">
        <w:rPr>
          <w:lang w:eastAsia="en-US" w:bidi="en-US"/>
        </w:rPr>
        <w:t>.</w:t>
      </w:r>
      <w:r w:rsidR="00363BE5">
        <w:rPr>
          <w:rStyle w:val="x-phmenubutton"/>
          <w:rFonts w:ascii="Helvetica" w:hAnsi="Helvetica" w:cs="Helvetica"/>
          <w:color w:val="333333"/>
          <w:sz w:val="23"/>
          <w:szCs w:val="23"/>
        </w:rPr>
        <w:t>ivanchikovo</w:t>
      </w:r>
      <w:r w:rsidR="00363BE5">
        <w:rPr>
          <w:rStyle w:val="x-phmenubutton"/>
          <w:rFonts w:ascii="Helvetica" w:hAnsi="Helvetica" w:cs="Helvetica"/>
          <w:color w:val="333333"/>
          <w:sz w:val="23"/>
          <w:szCs w:val="23"/>
        </w:rPr>
        <w:t>.ru</w:t>
      </w:r>
      <w:r w:rsidRPr="00330D0B">
        <w:rPr>
          <w:lang w:eastAsia="en-US" w:bidi="en-US"/>
        </w:rPr>
        <w:t xml:space="preserve">) </w:t>
      </w:r>
      <w:r>
        <w:t>или напрямую по адресу:</w:t>
      </w:r>
      <w:r w:rsidR="00363BE5" w:rsidRPr="00363BE5">
        <w:rPr>
          <w:rStyle w:val="a3"/>
          <w:rFonts w:ascii="Helvetica" w:hAnsi="Helvetica" w:cs="Helvetica"/>
          <w:color w:val="333333"/>
          <w:sz w:val="23"/>
          <w:szCs w:val="23"/>
        </w:rPr>
        <w:t xml:space="preserve"> </w:t>
      </w:r>
      <w:r w:rsidR="00363BE5">
        <w:rPr>
          <w:rStyle w:val="x-phmenubutton"/>
          <w:rFonts w:ascii="Helvetica" w:hAnsi="Helvetica" w:cs="Helvetica"/>
          <w:color w:val="333333"/>
          <w:sz w:val="23"/>
          <w:szCs w:val="23"/>
        </w:rPr>
        <w:t>adm_ivanchikovo@mail.ru</w:t>
      </w:r>
      <w:r w:rsidRPr="00330D0B">
        <w:rPr>
          <w:lang w:eastAsia="en-US" w:bidi="en-US"/>
        </w:rPr>
        <w:t>;</w:t>
      </w:r>
    </w:p>
    <w:p w:rsidR="00D304EE" w:rsidRDefault="00C23439" w:rsidP="00207315">
      <w:pPr>
        <w:pStyle w:val="20"/>
        <w:framePr w:w="9379" w:h="9712" w:hRule="exact" w:wrap="none" w:vAnchor="page" w:hAnchor="page" w:x="1792" w:y="335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317" w:lineRule="exact"/>
        <w:ind w:left="700" w:firstLine="0"/>
      </w:pPr>
      <w:r>
        <w:t>по средствам т</w:t>
      </w:r>
      <w:r w:rsidR="00363BE5">
        <w:t>елефонной, сотовой связи (номер телефона 8(47140) 91917</w:t>
      </w:r>
      <w:r>
        <w:t>).</w:t>
      </w:r>
    </w:p>
    <w:p w:rsidR="00D304EE" w:rsidRDefault="00C23439" w:rsidP="00363BE5">
      <w:pPr>
        <w:pStyle w:val="20"/>
        <w:framePr w:w="9379" w:h="9712" w:hRule="exact" w:wrap="none" w:vAnchor="page" w:hAnchor="page" w:x="1792" w:y="335"/>
        <w:shd w:val="clear" w:color="auto" w:fill="auto"/>
        <w:tabs>
          <w:tab w:val="left" w:pos="787"/>
        </w:tabs>
        <w:spacing w:before="0" w:after="0" w:line="317" w:lineRule="exact"/>
        <w:ind w:left="700" w:firstLine="0"/>
        <w:jc w:val="left"/>
      </w:pPr>
      <w:r>
        <w:t xml:space="preserve">4.       </w:t>
      </w:r>
      <w:proofErr w:type="gramStart"/>
      <w:r w:rsidR="00207315">
        <w:t>Р</w:t>
      </w:r>
      <w:r>
        <w:t>азмес</w:t>
      </w:r>
      <w:r w:rsidR="00363BE5">
        <w:t>тить</w:t>
      </w:r>
      <w:proofErr w:type="gramEnd"/>
      <w:r w:rsidR="00363BE5">
        <w:t xml:space="preserve"> настоящее постановление на </w:t>
      </w:r>
      <w:r>
        <w:t>официальном сайте муниципального образования «</w:t>
      </w:r>
      <w:r w:rsidR="00207315">
        <w:t xml:space="preserve"> </w:t>
      </w:r>
      <w:proofErr w:type="spellStart"/>
      <w:r w:rsidR="00207315">
        <w:t>Иванчиковский</w:t>
      </w:r>
      <w:proofErr w:type="spellEnd"/>
      <w:r w:rsidR="00207315">
        <w:t xml:space="preserve"> сельсовет» Льговского</w:t>
      </w:r>
      <w:r>
        <w:t xml:space="preserve"> район</w:t>
      </w:r>
      <w:r w:rsidR="00207315">
        <w:t xml:space="preserve">а </w:t>
      </w:r>
      <w:r>
        <w:t>Курской области.</w:t>
      </w:r>
    </w:p>
    <w:p w:rsidR="00D304EE" w:rsidRDefault="00C23439" w:rsidP="00363BE5">
      <w:pPr>
        <w:pStyle w:val="20"/>
        <w:framePr w:w="9379" w:h="9712" w:hRule="exact" w:wrap="none" w:vAnchor="page" w:hAnchor="page" w:x="1792" w:y="335"/>
        <w:shd w:val="clear" w:color="auto" w:fill="auto"/>
        <w:spacing w:before="0" w:after="0" w:line="317" w:lineRule="exact"/>
        <w:ind w:firstLine="0"/>
        <w:jc w:val="left"/>
      </w:pPr>
      <w:r>
        <w:t xml:space="preserve">         5</w:t>
      </w:r>
      <w:r w:rsidR="00363BE5">
        <w:t>.</w:t>
      </w:r>
      <w:r>
        <w:t xml:space="preserve">       </w:t>
      </w:r>
      <w:r w:rsidR="00363BE5">
        <w:t xml:space="preserve"> Постановление </w:t>
      </w:r>
      <w:r>
        <w:t>всту</w:t>
      </w:r>
      <w:r>
        <w:t>пает в силу со дня его подписания.</w:t>
      </w:r>
    </w:p>
    <w:p w:rsidR="00C23439" w:rsidRDefault="00C23439" w:rsidP="00C23439">
      <w:pPr>
        <w:pStyle w:val="20"/>
        <w:framePr w:h="5012" w:hRule="exact" w:wrap="none" w:vAnchor="page" w:hAnchor="page" w:x="1792" w:y="5577"/>
        <w:shd w:val="clear" w:color="auto" w:fill="auto"/>
        <w:spacing w:before="0" w:after="0" w:line="280" w:lineRule="exact"/>
        <w:ind w:firstLine="0"/>
        <w:jc w:val="left"/>
        <w:rPr>
          <w:rStyle w:val="23"/>
        </w:rPr>
      </w:pPr>
    </w:p>
    <w:p w:rsidR="00C23439" w:rsidRDefault="00C23439" w:rsidP="00C23439">
      <w:pPr>
        <w:pStyle w:val="20"/>
        <w:framePr w:h="5012" w:hRule="exact" w:wrap="none" w:vAnchor="page" w:hAnchor="page" w:x="1792" w:y="5577"/>
        <w:shd w:val="clear" w:color="auto" w:fill="auto"/>
        <w:spacing w:before="0" w:after="0" w:line="280" w:lineRule="exact"/>
        <w:ind w:firstLine="0"/>
        <w:jc w:val="left"/>
        <w:rPr>
          <w:rStyle w:val="23"/>
        </w:rPr>
      </w:pPr>
    </w:p>
    <w:p w:rsidR="00C23439" w:rsidRDefault="00C23439" w:rsidP="00C23439">
      <w:pPr>
        <w:pStyle w:val="20"/>
        <w:framePr w:h="5012" w:hRule="exact" w:wrap="none" w:vAnchor="page" w:hAnchor="page" w:x="1792" w:y="5577"/>
        <w:shd w:val="clear" w:color="auto" w:fill="auto"/>
        <w:spacing w:before="0" w:after="0" w:line="280" w:lineRule="exact"/>
        <w:ind w:firstLine="0"/>
        <w:jc w:val="left"/>
        <w:rPr>
          <w:rStyle w:val="23"/>
        </w:rPr>
      </w:pPr>
    </w:p>
    <w:p w:rsidR="00C23439" w:rsidRDefault="00C23439" w:rsidP="00C23439">
      <w:pPr>
        <w:pStyle w:val="20"/>
        <w:framePr w:h="5012" w:hRule="exact" w:wrap="none" w:vAnchor="page" w:hAnchor="page" w:x="1792" w:y="5577"/>
        <w:shd w:val="clear" w:color="auto" w:fill="auto"/>
        <w:spacing w:before="0" w:after="0" w:line="280" w:lineRule="exact"/>
        <w:ind w:firstLine="0"/>
        <w:jc w:val="left"/>
        <w:rPr>
          <w:rStyle w:val="23"/>
        </w:rPr>
      </w:pPr>
      <w:r>
        <w:rPr>
          <w:rStyle w:val="23"/>
        </w:rPr>
        <w:t xml:space="preserve">Глава </w:t>
      </w:r>
      <w:proofErr w:type="spellStart"/>
      <w:r>
        <w:rPr>
          <w:rStyle w:val="23"/>
        </w:rPr>
        <w:t>Иванчиковского</w:t>
      </w:r>
      <w:proofErr w:type="spellEnd"/>
      <w:r>
        <w:rPr>
          <w:rStyle w:val="23"/>
        </w:rPr>
        <w:t xml:space="preserve"> сельсовета</w:t>
      </w:r>
    </w:p>
    <w:p w:rsidR="00D304EE" w:rsidRDefault="00C23439" w:rsidP="00C23439">
      <w:pPr>
        <w:pStyle w:val="20"/>
        <w:framePr w:h="5012" w:hRule="exact" w:wrap="none" w:vAnchor="page" w:hAnchor="page" w:x="1792" w:y="5577"/>
        <w:shd w:val="clear" w:color="auto" w:fill="auto"/>
        <w:spacing w:before="0" w:after="0" w:line="280" w:lineRule="exact"/>
        <w:ind w:firstLine="0"/>
        <w:jc w:val="left"/>
      </w:pPr>
      <w:r>
        <w:rPr>
          <w:rStyle w:val="23"/>
        </w:rPr>
        <w:t xml:space="preserve">Льговского района                                                             </w:t>
      </w:r>
      <w:proofErr w:type="spellStart"/>
      <w:r>
        <w:rPr>
          <w:rStyle w:val="23"/>
        </w:rPr>
        <w:t>А.Н.Киреев</w:t>
      </w:r>
      <w:proofErr w:type="spellEnd"/>
    </w:p>
    <w:p w:rsidR="00D304EE" w:rsidRDefault="00C23439">
      <w:pPr>
        <w:pStyle w:val="50"/>
        <w:framePr w:w="9379" w:h="213" w:hRule="exact" w:wrap="none" w:vAnchor="page" w:hAnchor="page" w:x="1792" w:y="12022"/>
        <w:shd w:val="clear" w:color="auto" w:fill="auto"/>
        <w:spacing w:before="0" w:line="150" w:lineRule="exact"/>
        <w:ind w:left="8232" w:right="1027"/>
      </w:pPr>
      <w:r>
        <w:rPr>
          <w:rStyle w:val="51"/>
        </w:rPr>
        <w:t>»</w:t>
      </w:r>
    </w:p>
    <w:p w:rsidR="00D304EE" w:rsidRDefault="00C23439">
      <w:pPr>
        <w:pStyle w:val="a7"/>
        <w:framePr w:wrap="none" w:vAnchor="page" w:hAnchor="page" w:x="10038" w:y="16288"/>
        <w:shd w:val="clear" w:color="auto" w:fill="auto"/>
        <w:spacing w:line="140" w:lineRule="exact"/>
      </w:pPr>
      <w:r>
        <w:t>ь</w:t>
      </w:r>
    </w:p>
    <w:p w:rsidR="00D304EE" w:rsidRDefault="00D304EE">
      <w:pPr>
        <w:rPr>
          <w:sz w:val="2"/>
          <w:szCs w:val="2"/>
        </w:rPr>
      </w:pPr>
    </w:p>
    <w:sectPr w:rsidR="00D304EE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0B" w:rsidRDefault="00330D0B">
      <w:r>
        <w:separator/>
      </w:r>
    </w:p>
  </w:endnote>
  <w:endnote w:type="continuationSeparator" w:id="0">
    <w:p w:rsidR="00330D0B" w:rsidRDefault="0033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0B" w:rsidRDefault="00330D0B"/>
  </w:footnote>
  <w:footnote w:type="continuationSeparator" w:id="0">
    <w:p w:rsidR="00330D0B" w:rsidRDefault="00330D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067"/>
    <w:multiLevelType w:val="multilevel"/>
    <w:tmpl w:val="6E10C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23EF0"/>
    <w:multiLevelType w:val="multilevel"/>
    <w:tmpl w:val="9AC28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4EE"/>
    <w:rsid w:val="00207315"/>
    <w:rsid w:val="002C2CEE"/>
    <w:rsid w:val="00330D0B"/>
    <w:rsid w:val="00363BE5"/>
    <w:rsid w:val="00C23439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40"/>
      <w:szCs w:val="40"/>
      <w:u w:val="none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9pt2pt">
    <w:name w:val="Основной текст (2) + 19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566" w:lineRule="exact"/>
      <w:ind w:firstLine="740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0" w:line="29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line="0" w:lineRule="atLeast"/>
      <w:jc w:val="center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4"/>
      <w:szCs w:val="14"/>
    </w:rPr>
  </w:style>
  <w:style w:type="paragraph" w:styleId="a8">
    <w:name w:val="List Paragraph"/>
    <w:basedOn w:val="a"/>
    <w:uiPriority w:val="34"/>
    <w:qFormat/>
    <w:rsid w:val="00207315"/>
    <w:pPr>
      <w:ind w:left="720"/>
      <w:contextualSpacing/>
    </w:pPr>
  </w:style>
  <w:style w:type="character" w:customStyle="1" w:styleId="x-phmenubutton">
    <w:name w:val="x-ph__menu__button"/>
    <w:basedOn w:val="a0"/>
    <w:rsid w:val="00363BE5"/>
  </w:style>
  <w:style w:type="paragraph" w:styleId="a9">
    <w:name w:val="Balloon Text"/>
    <w:basedOn w:val="a"/>
    <w:link w:val="aa"/>
    <w:uiPriority w:val="99"/>
    <w:semiHidden/>
    <w:unhideWhenUsed/>
    <w:rsid w:val="00C234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43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2020-10-22T08:39:00Z</cp:lastPrinted>
  <dcterms:created xsi:type="dcterms:W3CDTF">2020-10-22T08:43:00Z</dcterms:created>
  <dcterms:modified xsi:type="dcterms:W3CDTF">2020-10-22T08:43:00Z</dcterms:modified>
</cp:coreProperties>
</file>