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5B" w:rsidRPr="00717A4E" w:rsidRDefault="0059675B" w:rsidP="0059675B">
      <w:pPr>
        <w:jc w:val="center"/>
        <w:rPr>
          <w:b/>
          <w:bCs/>
        </w:rPr>
      </w:pPr>
      <w:r w:rsidRPr="00717A4E">
        <w:rPr>
          <w:b/>
          <w:bCs/>
        </w:rPr>
        <w:t xml:space="preserve">СОБРАНИЕ ДЕПУТАТОВ </w:t>
      </w:r>
    </w:p>
    <w:p w:rsidR="0059675B" w:rsidRPr="00717A4E" w:rsidRDefault="00D923B9" w:rsidP="0059675B">
      <w:pPr>
        <w:jc w:val="center"/>
        <w:rPr>
          <w:b/>
          <w:bCs/>
        </w:rPr>
      </w:pPr>
      <w:r>
        <w:rPr>
          <w:b/>
          <w:bCs/>
        </w:rPr>
        <w:t>ИВАНЧИКОВСКОГО</w:t>
      </w:r>
      <w:r w:rsidR="00EC5158">
        <w:rPr>
          <w:b/>
          <w:bCs/>
        </w:rPr>
        <w:t xml:space="preserve"> </w:t>
      </w:r>
      <w:r w:rsidR="0059675B" w:rsidRPr="00717A4E">
        <w:rPr>
          <w:b/>
          <w:bCs/>
        </w:rPr>
        <w:t>СЕЛЬСОВЕТА</w:t>
      </w:r>
    </w:p>
    <w:p w:rsidR="0059675B" w:rsidRPr="00717A4E" w:rsidRDefault="0059675B" w:rsidP="0059675B">
      <w:pPr>
        <w:jc w:val="center"/>
        <w:outlineLvl w:val="0"/>
        <w:rPr>
          <w:b/>
          <w:bCs/>
        </w:rPr>
      </w:pPr>
      <w:r w:rsidRPr="00717A4E">
        <w:rPr>
          <w:b/>
          <w:bCs/>
        </w:rPr>
        <w:t xml:space="preserve">ЛЬГОВСКОГО РАЙОНА </w:t>
      </w:r>
    </w:p>
    <w:p w:rsidR="0059675B" w:rsidRPr="00717A4E" w:rsidRDefault="0059675B" w:rsidP="0059675B">
      <w:pPr>
        <w:rPr>
          <w:b/>
          <w:bCs/>
        </w:rPr>
      </w:pPr>
    </w:p>
    <w:p w:rsidR="0059675B" w:rsidRPr="00717A4E" w:rsidRDefault="0059675B" w:rsidP="0059675B">
      <w:pPr>
        <w:jc w:val="center"/>
        <w:rPr>
          <w:b/>
          <w:bCs/>
        </w:rPr>
      </w:pPr>
      <w:r w:rsidRPr="00717A4E">
        <w:rPr>
          <w:b/>
          <w:bCs/>
        </w:rPr>
        <w:t>РЕШЕНИЕ</w:t>
      </w:r>
    </w:p>
    <w:p w:rsidR="0059675B" w:rsidRPr="00717A4E" w:rsidRDefault="0059675B" w:rsidP="0059675B">
      <w:pPr>
        <w:rPr>
          <w:b/>
          <w:bCs/>
        </w:rPr>
      </w:pPr>
    </w:p>
    <w:p w:rsidR="0059675B" w:rsidRPr="000504B3" w:rsidRDefault="0059675B" w:rsidP="0059675B">
      <w:pPr>
        <w:rPr>
          <w:b/>
          <w:bCs/>
          <w:sz w:val="28"/>
        </w:rPr>
      </w:pPr>
      <w:r w:rsidRPr="00717A4E">
        <w:rPr>
          <w:b/>
          <w:bCs/>
          <w:sz w:val="28"/>
        </w:rPr>
        <w:t xml:space="preserve">от </w:t>
      </w:r>
      <w:r w:rsidR="00D923B9">
        <w:rPr>
          <w:b/>
          <w:bCs/>
          <w:sz w:val="28"/>
        </w:rPr>
        <w:t>02</w:t>
      </w:r>
      <w:r w:rsidR="00EC5158">
        <w:rPr>
          <w:b/>
          <w:bCs/>
          <w:sz w:val="28"/>
        </w:rPr>
        <w:t>.02.2024</w:t>
      </w:r>
      <w:r w:rsidRPr="00717A4E">
        <w:rPr>
          <w:b/>
          <w:bCs/>
          <w:sz w:val="28"/>
        </w:rPr>
        <w:t xml:space="preserve"> г.                                                                                                 №</w:t>
      </w:r>
      <w:r w:rsidR="00D923B9">
        <w:rPr>
          <w:b/>
          <w:bCs/>
          <w:sz w:val="28"/>
        </w:rPr>
        <w:t>04</w:t>
      </w:r>
    </w:p>
    <w:p w:rsidR="0059675B" w:rsidRDefault="0059675B" w:rsidP="0059675B">
      <w:pPr>
        <w:widowControl w:val="0"/>
        <w:suppressAutoHyphens/>
        <w:autoSpaceDE w:val="0"/>
        <w:jc w:val="center"/>
        <w:rPr>
          <w:bCs/>
          <w:sz w:val="27"/>
          <w:szCs w:val="27"/>
          <w:lang w:eastAsia="ar-SA"/>
        </w:rPr>
      </w:pPr>
      <w:r w:rsidRPr="00717A4E">
        <w:rPr>
          <w:bCs/>
          <w:sz w:val="27"/>
          <w:szCs w:val="27"/>
          <w:lang w:eastAsia="ar-SA"/>
        </w:rPr>
        <w:t xml:space="preserve">   </w:t>
      </w:r>
    </w:p>
    <w:p w:rsidR="0075389D" w:rsidRPr="0075389D" w:rsidRDefault="0059675B" w:rsidP="0075389D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  <w:r w:rsidRPr="0075389D">
        <w:rPr>
          <w:b/>
          <w:bCs/>
          <w:sz w:val="26"/>
          <w:szCs w:val="26"/>
          <w:lang w:eastAsia="ar-SA"/>
        </w:rPr>
        <w:t xml:space="preserve">О передаче полномочий Собрания депутатов </w:t>
      </w:r>
      <w:proofErr w:type="spellStart"/>
      <w:r w:rsidR="00D923B9" w:rsidRPr="0075389D">
        <w:rPr>
          <w:b/>
          <w:bCs/>
          <w:sz w:val="26"/>
          <w:szCs w:val="26"/>
          <w:lang w:eastAsia="ar-SA"/>
        </w:rPr>
        <w:t>Иванчиковского</w:t>
      </w:r>
      <w:proofErr w:type="spellEnd"/>
      <w:r w:rsidR="00EC5158" w:rsidRPr="0075389D">
        <w:rPr>
          <w:b/>
          <w:bCs/>
          <w:sz w:val="26"/>
          <w:szCs w:val="26"/>
          <w:lang w:eastAsia="ar-SA"/>
        </w:rPr>
        <w:t xml:space="preserve"> </w:t>
      </w:r>
      <w:r w:rsidRPr="0075389D">
        <w:rPr>
          <w:b/>
          <w:bCs/>
          <w:sz w:val="26"/>
          <w:szCs w:val="26"/>
          <w:lang w:eastAsia="ar-SA"/>
        </w:rPr>
        <w:t xml:space="preserve">сельсовета Льговского района по организации осуществления внешнего финансового контроля Представительному собранию Льговского района </w:t>
      </w:r>
    </w:p>
    <w:p w:rsidR="0059675B" w:rsidRPr="0075389D" w:rsidRDefault="0059675B" w:rsidP="0075389D">
      <w:pPr>
        <w:widowControl w:val="0"/>
        <w:suppressAutoHyphens/>
        <w:autoSpaceDE w:val="0"/>
        <w:jc w:val="center"/>
        <w:rPr>
          <w:b/>
          <w:bCs/>
          <w:sz w:val="26"/>
          <w:szCs w:val="26"/>
          <w:lang w:eastAsia="ar-SA"/>
        </w:rPr>
      </w:pPr>
      <w:r w:rsidRPr="0075389D">
        <w:rPr>
          <w:b/>
          <w:bCs/>
          <w:sz w:val="26"/>
          <w:szCs w:val="26"/>
          <w:lang w:eastAsia="ar-SA"/>
        </w:rPr>
        <w:t>Курской области</w:t>
      </w:r>
    </w:p>
    <w:p w:rsidR="0075389D" w:rsidRPr="00717A4E" w:rsidRDefault="0075389D" w:rsidP="0075389D">
      <w:pPr>
        <w:widowControl w:val="0"/>
        <w:suppressAutoHyphens/>
        <w:autoSpaceDE w:val="0"/>
        <w:jc w:val="center"/>
        <w:rPr>
          <w:b/>
          <w:bCs/>
          <w:sz w:val="27"/>
          <w:szCs w:val="27"/>
          <w:lang w:eastAsia="ar-SA"/>
        </w:rPr>
      </w:pPr>
    </w:p>
    <w:p w:rsidR="0059675B" w:rsidRDefault="0059675B" w:rsidP="0059675B">
      <w:pPr>
        <w:widowControl w:val="0"/>
        <w:suppressAutoHyphens/>
        <w:autoSpaceDE w:val="0"/>
        <w:jc w:val="both"/>
        <w:rPr>
          <w:bCs/>
          <w:lang w:eastAsia="ar-SA"/>
        </w:rPr>
      </w:pPr>
      <w:r w:rsidRPr="00717A4E">
        <w:rPr>
          <w:bCs/>
          <w:lang w:eastAsia="ar-SA"/>
        </w:rPr>
        <w:t xml:space="preserve">     </w:t>
      </w:r>
      <w:proofErr w:type="gramStart"/>
      <w:r w:rsidRPr="00717A4E">
        <w:rPr>
          <w:bCs/>
          <w:lang w:eastAsia="ar-SA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="00D923B9">
        <w:rPr>
          <w:bCs/>
          <w:lang w:eastAsia="ar-SA"/>
        </w:rPr>
        <w:t>Иванчиковский</w:t>
      </w:r>
      <w:proofErr w:type="spellEnd"/>
      <w:r w:rsidRPr="00717A4E">
        <w:rPr>
          <w:bCs/>
          <w:lang w:eastAsia="ar-SA"/>
        </w:rPr>
        <w:t xml:space="preserve">  сельсовет» Льговского района Курской области Собрание депутатов </w:t>
      </w:r>
      <w:proofErr w:type="spellStart"/>
      <w:r w:rsidR="00D923B9">
        <w:rPr>
          <w:bCs/>
          <w:lang w:eastAsia="ar-SA"/>
        </w:rPr>
        <w:t>Иванчиковского</w:t>
      </w:r>
      <w:proofErr w:type="spellEnd"/>
      <w:proofErr w:type="gramEnd"/>
      <w:r w:rsidRPr="00717A4E">
        <w:rPr>
          <w:bCs/>
          <w:lang w:eastAsia="ar-SA"/>
        </w:rPr>
        <w:t xml:space="preserve"> сельсовета Льговского района Курской области </w:t>
      </w:r>
      <w:r w:rsidRPr="00717A4E">
        <w:rPr>
          <w:b/>
          <w:bCs/>
          <w:lang w:eastAsia="ar-SA"/>
        </w:rPr>
        <w:t>РЕШИЛО:</w:t>
      </w:r>
      <w:r w:rsidRPr="00717A4E">
        <w:rPr>
          <w:bCs/>
          <w:lang w:eastAsia="ar-SA"/>
        </w:rPr>
        <w:t xml:space="preserve"> </w:t>
      </w:r>
    </w:p>
    <w:p w:rsidR="0059675B" w:rsidRPr="00717A4E" w:rsidRDefault="0059675B" w:rsidP="0059675B">
      <w:pPr>
        <w:widowControl w:val="0"/>
        <w:suppressAutoHyphens/>
        <w:autoSpaceDE w:val="0"/>
        <w:jc w:val="both"/>
        <w:rPr>
          <w:bCs/>
          <w:lang w:eastAsia="ar-SA"/>
        </w:rPr>
      </w:pPr>
    </w:p>
    <w:p w:rsidR="0059675B" w:rsidRPr="00717A4E" w:rsidRDefault="0059675B" w:rsidP="0059675B">
      <w:pPr>
        <w:widowControl w:val="0"/>
        <w:suppressAutoHyphens/>
        <w:autoSpaceDE w:val="0"/>
        <w:ind w:firstLine="708"/>
        <w:jc w:val="both"/>
        <w:rPr>
          <w:b/>
          <w:bCs/>
          <w:lang w:eastAsia="ar-SA"/>
        </w:rPr>
      </w:pPr>
      <w:r>
        <w:rPr>
          <w:color w:val="000000"/>
          <w:lang w:eastAsia="ar-SA"/>
        </w:rPr>
        <w:t xml:space="preserve">1.Передать полномочия </w:t>
      </w:r>
      <w:r w:rsidRPr="00717A4E">
        <w:rPr>
          <w:color w:val="000000"/>
          <w:lang w:eastAsia="ar-SA"/>
        </w:rPr>
        <w:t xml:space="preserve">по </w:t>
      </w:r>
      <w:r>
        <w:rPr>
          <w:color w:val="000000"/>
          <w:lang w:eastAsia="ar-SA"/>
        </w:rPr>
        <w:t>организации осуществления</w:t>
      </w:r>
      <w:r w:rsidRPr="00717A4E">
        <w:rPr>
          <w:color w:val="000000"/>
          <w:lang w:eastAsia="ar-SA"/>
        </w:rPr>
        <w:t xml:space="preserve"> внешнего муниципального финансового контроля </w:t>
      </w:r>
      <w:r>
        <w:rPr>
          <w:color w:val="000000"/>
          <w:lang w:eastAsia="ar-SA"/>
        </w:rPr>
        <w:t xml:space="preserve">Представительному Собранию Льговского района Курской области.  </w:t>
      </w:r>
      <w:r w:rsidRPr="00717A4E">
        <w:rPr>
          <w:b/>
          <w:bCs/>
          <w:lang w:eastAsia="ar-SA"/>
        </w:rPr>
        <w:t xml:space="preserve"> </w:t>
      </w:r>
    </w:p>
    <w:p w:rsidR="0059675B" w:rsidRPr="004E20FD" w:rsidRDefault="0059675B" w:rsidP="0059675B">
      <w:pPr>
        <w:suppressAutoHyphens/>
        <w:autoSpaceDE w:val="0"/>
        <w:spacing w:line="200" w:lineRule="atLeast"/>
        <w:ind w:firstLine="708"/>
        <w:jc w:val="both"/>
        <w:rPr>
          <w:color w:val="000000"/>
          <w:lang w:eastAsia="ar-SA"/>
        </w:rPr>
      </w:pPr>
      <w:r w:rsidRPr="00717A4E">
        <w:rPr>
          <w:color w:val="000000"/>
          <w:lang w:eastAsia="ar-SA"/>
        </w:rPr>
        <w:t>2. Заключить Соглашение с</w:t>
      </w:r>
      <w:r>
        <w:rPr>
          <w:color w:val="000000"/>
          <w:lang w:eastAsia="ar-SA"/>
        </w:rPr>
        <w:t xml:space="preserve"> Представительным Собранием Льговского района </w:t>
      </w:r>
      <w:r w:rsidRPr="00493043">
        <w:rPr>
          <w:color w:val="000000"/>
          <w:lang w:eastAsia="ar-SA"/>
        </w:rPr>
        <w:t>о передаче полномочий</w:t>
      </w:r>
      <w:proofErr w:type="gramStart"/>
      <w:r w:rsidRPr="00493043">
        <w:rPr>
          <w:color w:val="000000"/>
          <w:lang w:eastAsia="ar-SA"/>
        </w:rPr>
        <w:t xml:space="preserve"> К</w:t>
      </w:r>
      <w:proofErr w:type="gramEnd"/>
      <w:r w:rsidRPr="00493043">
        <w:rPr>
          <w:color w:val="000000"/>
          <w:lang w:eastAsia="ar-SA"/>
        </w:rPr>
        <w:t>онтрольно - счетному органу – Ревизионной комиссии Льговского района Курской области по осуществлению внешнего муници</w:t>
      </w:r>
      <w:r>
        <w:rPr>
          <w:color w:val="000000"/>
          <w:lang w:eastAsia="ar-SA"/>
        </w:rPr>
        <w:t xml:space="preserve">пального финансового контроля в </w:t>
      </w:r>
      <w:r w:rsidRPr="00493043">
        <w:rPr>
          <w:color w:val="000000"/>
          <w:lang w:eastAsia="ar-SA"/>
        </w:rPr>
        <w:t>М</w:t>
      </w:r>
      <w:r>
        <w:rPr>
          <w:color w:val="000000"/>
          <w:lang w:eastAsia="ar-SA"/>
        </w:rPr>
        <w:t>О «</w:t>
      </w:r>
      <w:proofErr w:type="spellStart"/>
      <w:r w:rsidR="00D923B9">
        <w:rPr>
          <w:color w:val="000000"/>
          <w:lang w:eastAsia="ar-SA"/>
        </w:rPr>
        <w:t>Иванчиковский</w:t>
      </w:r>
      <w:proofErr w:type="spellEnd"/>
      <w:r>
        <w:rPr>
          <w:color w:val="000000"/>
          <w:lang w:eastAsia="ar-SA"/>
        </w:rPr>
        <w:t xml:space="preserve"> сельсовет» </w:t>
      </w:r>
      <w:r w:rsidRPr="00493043">
        <w:rPr>
          <w:color w:val="000000"/>
          <w:lang w:eastAsia="ar-SA"/>
        </w:rPr>
        <w:t>Льговского района Курской области</w:t>
      </w:r>
      <w:r>
        <w:rPr>
          <w:color w:val="000000"/>
          <w:lang w:eastAsia="ar-SA"/>
        </w:rPr>
        <w:t>.</w:t>
      </w:r>
      <w:r w:rsidRPr="00717A4E">
        <w:rPr>
          <w:b/>
          <w:bCs/>
          <w:lang w:eastAsia="ar-SA"/>
        </w:rPr>
        <w:t xml:space="preserve"> </w:t>
      </w:r>
    </w:p>
    <w:p w:rsidR="0059675B" w:rsidRPr="00717A4E" w:rsidRDefault="0059675B" w:rsidP="0059675B">
      <w:pPr>
        <w:widowControl w:val="0"/>
        <w:suppressAutoHyphens/>
        <w:autoSpaceDE w:val="0"/>
        <w:ind w:firstLine="708"/>
        <w:jc w:val="both"/>
        <w:rPr>
          <w:lang w:eastAsia="ar-SA"/>
        </w:rPr>
      </w:pPr>
      <w:r w:rsidRPr="00717A4E">
        <w:rPr>
          <w:bCs/>
          <w:lang w:eastAsia="ar-SA"/>
        </w:rPr>
        <w:t xml:space="preserve">3. Поручить Председателю Собрания депутатов </w:t>
      </w:r>
      <w:proofErr w:type="spellStart"/>
      <w:r w:rsidR="00D923B9">
        <w:rPr>
          <w:bCs/>
          <w:lang w:eastAsia="ar-SA"/>
        </w:rPr>
        <w:t>Иванчиковского</w:t>
      </w:r>
      <w:proofErr w:type="spellEnd"/>
      <w:r w:rsidR="00EC5158">
        <w:rPr>
          <w:bCs/>
          <w:lang w:eastAsia="ar-SA"/>
        </w:rPr>
        <w:t xml:space="preserve"> </w:t>
      </w:r>
      <w:r w:rsidRPr="00717A4E">
        <w:rPr>
          <w:bCs/>
          <w:lang w:eastAsia="ar-SA"/>
        </w:rPr>
        <w:t>сельсовета Л</w:t>
      </w:r>
      <w:r w:rsidR="00EC5158">
        <w:rPr>
          <w:bCs/>
          <w:lang w:eastAsia="ar-SA"/>
        </w:rPr>
        <w:t xml:space="preserve">ьговского района </w:t>
      </w:r>
      <w:r w:rsidRPr="00717A4E">
        <w:rPr>
          <w:bCs/>
          <w:lang w:eastAsia="ar-SA"/>
        </w:rPr>
        <w:t xml:space="preserve"> </w:t>
      </w:r>
      <w:r w:rsidR="00B528E5">
        <w:rPr>
          <w:bCs/>
          <w:lang w:eastAsia="ar-SA"/>
        </w:rPr>
        <w:t>Евдокимовой Любови М</w:t>
      </w:r>
      <w:r w:rsidR="00D923B9">
        <w:rPr>
          <w:bCs/>
          <w:lang w:eastAsia="ar-SA"/>
        </w:rPr>
        <w:t>ихайловне</w:t>
      </w:r>
      <w:r w:rsidRPr="00717A4E">
        <w:rPr>
          <w:bCs/>
          <w:lang w:eastAsia="ar-SA"/>
        </w:rPr>
        <w:t xml:space="preserve"> подписать Соглашение с </w:t>
      </w:r>
      <w:r>
        <w:rPr>
          <w:bCs/>
          <w:lang w:eastAsia="ar-SA"/>
        </w:rPr>
        <w:t>Представительным Собранием Льговского района Курской области</w:t>
      </w:r>
      <w:r w:rsidRPr="00717A4E">
        <w:rPr>
          <w:bCs/>
          <w:lang w:eastAsia="ar-SA"/>
        </w:rPr>
        <w:t xml:space="preserve"> </w:t>
      </w:r>
      <w:r>
        <w:rPr>
          <w:lang w:eastAsia="ar-SA"/>
        </w:rPr>
        <w:t>о передаче полномочий</w:t>
      </w:r>
      <w:proofErr w:type="gramStart"/>
      <w:r>
        <w:rPr>
          <w:lang w:eastAsia="ar-SA"/>
        </w:rPr>
        <w:t xml:space="preserve"> К</w:t>
      </w:r>
      <w:proofErr w:type="gramEnd"/>
      <w:r>
        <w:rPr>
          <w:lang w:eastAsia="ar-SA"/>
        </w:rPr>
        <w:t>онтрольно - счетному органу – Ревизионной комиссии Льговского района Курской области по осуществлению внешнего муниципального финансового контроля в МО «</w:t>
      </w:r>
      <w:proofErr w:type="spellStart"/>
      <w:r w:rsidR="00D923B9">
        <w:rPr>
          <w:lang w:eastAsia="ar-SA"/>
        </w:rPr>
        <w:t>Иванчиковский</w:t>
      </w:r>
      <w:proofErr w:type="spellEnd"/>
      <w:r>
        <w:rPr>
          <w:lang w:eastAsia="ar-SA"/>
        </w:rPr>
        <w:t xml:space="preserve"> сельсовет» Льговского района Курской области</w:t>
      </w:r>
      <w:r w:rsidRPr="00717A4E">
        <w:rPr>
          <w:lang w:eastAsia="ar-SA"/>
        </w:rPr>
        <w:t xml:space="preserve"> (приложение № 1).</w:t>
      </w:r>
    </w:p>
    <w:p w:rsidR="0059675B" w:rsidRPr="00717A4E" w:rsidRDefault="0059675B" w:rsidP="0059675B">
      <w:pPr>
        <w:widowControl w:val="0"/>
        <w:suppressAutoHyphens/>
        <w:autoSpaceDE w:val="0"/>
        <w:jc w:val="both"/>
        <w:rPr>
          <w:bCs/>
          <w:lang w:eastAsia="ar-SA"/>
        </w:rPr>
      </w:pPr>
      <w:r w:rsidRPr="00717A4E">
        <w:rPr>
          <w:bCs/>
          <w:lang w:eastAsia="ar-SA"/>
        </w:rPr>
        <w:tab/>
        <w:t>4. Утвердить прилагаемый Порядок расчета межбюджетных трансфертов на</w:t>
      </w:r>
      <w:r>
        <w:rPr>
          <w:bCs/>
          <w:lang w:eastAsia="ar-SA"/>
        </w:rPr>
        <w:t xml:space="preserve"> организацию осуществления внешнего муниципального финансового контроля</w:t>
      </w:r>
      <w:r w:rsidRPr="00717A4E">
        <w:rPr>
          <w:bCs/>
          <w:lang w:eastAsia="ar-SA"/>
        </w:rPr>
        <w:t xml:space="preserve"> (приложение № 2).</w:t>
      </w:r>
    </w:p>
    <w:p w:rsidR="0059675B" w:rsidRPr="00717A4E" w:rsidRDefault="0059675B" w:rsidP="0059675B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5</w:t>
      </w:r>
      <w:r w:rsidRPr="00717A4E">
        <w:rPr>
          <w:lang w:eastAsia="ar-SA"/>
        </w:rPr>
        <w:t>.Утвердить методику расчета и распределения иных межбюджетных трансфертов из бюдже</w:t>
      </w:r>
      <w:r>
        <w:rPr>
          <w:lang w:eastAsia="ar-SA"/>
        </w:rPr>
        <w:t>та муниципального образования «</w:t>
      </w:r>
      <w:proofErr w:type="spellStart"/>
      <w:r w:rsidR="00D923B9">
        <w:rPr>
          <w:lang w:eastAsia="ar-SA"/>
        </w:rPr>
        <w:t>Иванчиковский</w:t>
      </w:r>
      <w:proofErr w:type="spellEnd"/>
      <w:r w:rsidRPr="00717A4E">
        <w:rPr>
          <w:lang w:eastAsia="ar-SA"/>
        </w:rPr>
        <w:t xml:space="preserve"> сельсовет» Льговского района Курской области бюджету муниципального района «Льговский район» Курской области</w:t>
      </w:r>
      <w:r>
        <w:rPr>
          <w:lang w:eastAsia="ar-SA"/>
        </w:rPr>
        <w:t xml:space="preserve"> для </w:t>
      </w:r>
      <w:r w:rsidRPr="00B02435">
        <w:rPr>
          <w:lang w:eastAsia="ar-SA"/>
        </w:rPr>
        <w:t xml:space="preserve">организации осуществления полномочий по внешнему муниципальному финансовому контролю </w:t>
      </w:r>
      <w:r w:rsidRPr="00717A4E">
        <w:rPr>
          <w:lang w:eastAsia="ar-SA"/>
        </w:rPr>
        <w:t>(приложение № 3).</w:t>
      </w:r>
    </w:p>
    <w:p w:rsidR="0059675B" w:rsidRPr="00717A4E" w:rsidRDefault="0059675B" w:rsidP="0059675B">
      <w:pPr>
        <w:widowControl w:val="0"/>
        <w:suppressAutoHyphens/>
        <w:autoSpaceDE w:val="0"/>
        <w:jc w:val="both"/>
        <w:rPr>
          <w:bCs/>
          <w:lang w:eastAsia="ar-SA"/>
        </w:rPr>
      </w:pPr>
      <w:r w:rsidRPr="00717A4E">
        <w:rPr>
          <w:bCs/>
          <w:lang w:eastAsia="ar-SA"/>
        </w:rPr>
        <w:tab/>
      </w:r>
      <w:r>
        <w:rPr>
          <w:bCs/>
          <w:lang w:eastAsia="ar-SA"/>
        </w:rPr>
        <w:t>6</w:t>
      </w:r>
      <w:r w:rsidRPr="00717A4E">
        <w:rPr>
          <w:bCs/>
          <w:lang w:eastAsia="ar-SA"/>
        </w:rPr>
        <w:t>. Настоящее решение вступает в силу после его официального опубликования (обнародования) и применяется с 01.01.2024 года.</w:t>
      </w:r>
    </w:p>
    <w:p w:rsidR="0059675B" w:rsidRPr="00717A4E" w:rsidRDefault="0059675B" w:rsidP="0059675B">
      <w:pPr>
        <w:suppressAutoHyphens/>
        <w:jc w:val="both"/>
        <w:rPr>
          <w:lang w:eastAsia="ar-SA"/>
        </w:rPr>
      </w:pPr>
    </w:p>
    <w:p w:rsidR="0059675B" w:rsidRPr="00717A4E" w:rsidRDefault="0059675B" w:rsidP="0059675B">
      <w:pPr>
        <w:jc w:val="both"/>
      </w:pPr>
      <w:r w:rsidRPr="00717A4E">
        <w:t>Председатель Собрания депутатов</w:t>
      </w:r>
    </w:p>
    <w:p w:rsidR="00C359B6" w:rsidRDefault="00D923B9" w:rsidP="0059675B">
      <w:pPr>
        <w:jc w:val="both"/>
      </w:pPr>
      <w:proofErr w:type="spellStart"/>
      <w:r>
        <w:t>Иванчиковского</w:t>
      </w:r>
      <w:proofErr w:type="spellEnd"/>
      <w:r w:rsidR="00C359B6">
        <w:t xml:space="preserve"> </w:t>
      </w:r>
      <w:r w:rsidR="0059675B" w:rsidRPr="00717A4E">
        <w:t xml:space="preserve">сельсовета </w:t>
      </w:r>
      <w:r w:rsidR="00E86FE3">
        <w:t xml:space="preserve">                                                    </w:t>
      </w:r>
      <w:r>
        <w:t xml:space="preserve">                     </w:t>
      </w:r>
      <w:proofErr w:type="spellStart"/>
      <w:r>
        <w:t>Л.М.Евдокимова</w:t>
      </w:r>
      <w:proofErr w:type="spellEnd"/>
    </w:p>
    <w:p w:rsidR="0059675B" w:rsidRPr="00717A4E" w:rsidRDefault="0059675B" w:rsidP="0059675B">
      <w:pPr>
        <w:jc w:val="both"/>
      </w:pPr>
    </w:p>
    <w:p w:rsidR="0059675B" w:rsidRDefault="0059675B" w:rsidP="0059675B">
      <w:pPr>
        <w:jc w:val="both"/>
      </w:pPr>
    </w:p>
    <w:p w:rsidR="0059675B" w:rsidRDefault="0059675B" w:rsidP="0059675B">
      <w:pPr>
        <w:jc w:val="both"/>
      </w:pPr>
      <w:r w:rsidRPr="00717A4E">
        <w:t xml:space="preserve">Глава </w:t>
      </w:r>
      <w:proofErr w:type="spellStart"/>
      <w:r w:rsidR="00D923B9">
        <w:t>Иванчиковского</w:t>
      </w:r>
      <w:proofErr w:type="spellEnd"/>
      <w:r w:rsidRPr="00717A4E">
        <w:t xml:space="preserve"> сельсовета </w:t>
      </w:r>
    </w:p>
    <w:p w:rsidR="0059675B" w:rsidRDefault="0059675B" w:rsidP="0059675B">
      <w:pPr>
        <w:jc w:val="both"/>
      </w:pPr>
      <w:r w:rsidRPr="00717A4E">
        <w:t xml:space="preserve">Льговского района </w:t>
      </w:r>
      <w:r w:rsidRPr="00717A4E">
        <w:tab/>
        <w:t xml:space="preserve">                                                            </w:t>
      </w:r>
      <w:r>
        <w:t xml:space="preserve">                      </w:t>
      </w:r>
      <w:r w:rsidR="00E86FE3">
        <w:t xml:space="preserve">    </w:t>
      </w:r>
      <w:r>
        <w:t xml:space="preserve"> </w:t>
      </w:r>
      <w:proofErr w:type="spellStart"/>
      <w:r w:rsidR="00D923B9">
        <w:t>А.Н.Киреев</w:t>
      </w:r>
      <w:proofErr w:type="spellEnd"/>
    </w:p>
    <w:p w:rsidR="0059675B" w:rsidRPr="00717A4E" w:rsidRDefault="0059675B" w:rsidP="0059675B">
      <w:pPr>
        <w:tabs>
          <w:tab w:val="left" w:pos="708"/>
          <w:tab w:val="left" w:pos="1416"/>
          <w:tab w:val="left" w:pos="7644"/>
        </w:tabs>
        <w:suppressAutoHyphens/>
        <w:jc w:val="right"/>
        <w:rPr>
          <w:lang w:eastAsia="ar-SA"/>
        </w:rPr>
      </w:pPr>
      <w:r w:rsidRPr="00717A4E">
        <w:rPr>
          <w:lang w:eastAsia="ar-SA"/>
        </w:rPr>
        <w:lastRenderedPageBreak/>
        <w:t>Приложение 1</w:t>
      </w:r>
    </w:p>
    <w:p w:rsidR="0059675B" w:rsidRDefault="0059675B" w:rsidP="0059675B">
      <w:pPr>
        <w:suppressAutoHyphens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717A4E">
        <w:rPr>
          <w:rFonts w:eastAsia="Arial"/>
          <w:b/>
          <w:bCs/>
          <w:sz w:val="28"/>
          <w:szCs w:val="28"/>
          <w:lang w:eastAsia="ar-SA"/>
        </w:rPr>
        <w:t>СОГЛАШЕНИЕ</w:t>
      </w:r>
    </w:p>
    <w:p w:rsidR="0059675B" w:rsidRDefault="0059675B" w:rsidP="0059675B">
      <w:pPr>
        <w:suppressAutoHyphens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о передаче полномочий</w:t>
      </w:r>
      <w:proofErr w:type="gramStart"/>
      <w:r>
        <w:rPr>
          <w:rFonts w:eastAsia="Arial"/>
          <w:b/>
          <w:bCs/>
          <w:sz w:val="28"/>
          <w:szCs w:val="28"/>
          <w:lang w:eastAsia="ar-SA"/>
        </w:rPr>
        <w:t xml:space="preserve"> К</w:t>
      </w:r>
      <w:proofErr w:type="gramEnd"/>
      <w:r>
        <w:rPr>
          <w:rFonts w:eastAsia="Arial"/>
          <w:b/>
          <w:bCs/>
          <w:sz w:val="28"/>
          <w:szCs w:val="28"/>
          <w:lang w:eastAsia="ar-SA"/>
        </w:rPr>
        <w:t>онтрольно - счетному органу – Ревизионной комиссии Льговского района Курской области по осуществлению</w:t>
      </w:r>
      <w:r w:rsidRPr="00717A4E">
        <w:rPr>
          <w:rFonts w:eastAsia="Arial"/>
          <w:b/>
          <w:bCs/>
          <w:sz w:val="28"/>
          <w:szCs w:val="28"/>
          <w:lang w:eastAsia="ar-SA"/>
        </w:rPr>
        <w:t xml:space="preserve"> внешнего муниципального финансового контроля</w:t>
      </w:r>
      <w:r>
        <w:rPr>
          <w:rFonts w:eastAsia="Arial"/>
          <w:b/>
          <w:bCs/>
          <w:sz w:val="28"/>
          <w:szCs w:val="28"/>
          <w:lang w:eastAsia="ar-SA"/>
        </w:rPr>
        <w:t xml:space="preserve"> в</w:t>
      </w:r>
    </w:p>
    <w:p w:rsidR="0059675B" w:rsidRDefault="0059675B" w:rsidP="0059675B">
      <w:pPr>
        <w:suppressAutoHyphens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МО «</w:t>
      </w:r>
      <w:proofErr w:type="spellStart"/>
      <w:r w:rsidR="00D923B9">
        <w:rPr>
          <w:rFonts w:eastAsia="Arial"/>
          <w:b/>
          <w:bCs/>
          <w:sz w:val="28"/>
          <w:szCs w:val="28"/>
          <w:lang w:eastAsia="ar-SA"/>
        </w:rPr>
        <w:t>Иванчиковский</w:t>
      </w:r>
      <w:proofErr w:type="spellEnd"/>
      <w:r>
        <w:rPr>
          <w:rFonts w:eastAsia="Arial"/>
          <w:b/>
          <w:bCs/>
          <w:sz w:val="28"/>
          <w:szCs w:val="28"/>
          <w:lang w:eastAsia="ar-SA"/>
        </w:rPr>
        <w:t xml:space="preserve"> сельсовет» </w:t>
      </w: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Льговского района Курской области</w:t>
      </w:r>
    </w:p>
    <w:p w:rsidR="0059675B" w:rsidRPr="00717A4E" w:rsidRDefault="0059675B" w:rsidP="0059675B">
      <w:pPr>
        <w:suppressAutoHyphens/>
        <w:jc w:val="center"/>
        <w:rPr>
          <w:rFonts w:eastAsia="Arial"/>
          <w:lang w:eastAsia="ar-SA"/>
        </w:rPr>
      </w:pPr>
      <w:r w:rsidRPr="00717A4E">
        <w:rPr>
          <w:rFonts w:eastAsia="Arial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</w:t>
      </w:r>
      <w:r w:rsidRPr="00717A4E">
        <w:rPr>
          <w:rFonts w:eastAsia="Arial"/>
          <w:lang w:eastAsia="ar-SA"/>
        </w:rPr>
        <w:t xml:space="preserve">  </w:t>
      </w:r>
    </w:p>
    <w:p w:rsidR="0059675B" w:rsidRPr="00717A4E" w:rsidRDefault="0059675B" w:rsidP="0059675B">
      <w:pPr>
        <w:suppressAutoHyphens/>
        <w:jc w:val="both"/>
        <w:rPr>
          <w:rFonts w:eastAsia="Arial"/>
          <w:color w:val="000000"/>
          <w:lang w:eastAsia="ar-SA"/>
        </w:rPr>
      </w:pPr>
      <w:r w:rsidRPr="00717A4E">
        <w:rPr>
          <w:rFonts w:eastAsia="Arial"/>
          <w:lang w:eastAsia="ar-SA"/>
        </w:rPr>
        <w:t xml:space="preserve">     </w:t>
      </w:r>
      <w:proofErr w:type="gramStart"/>
      <w:r w:rsidRPr="00717A4E">
        <w:rPr>
          <w:rFonts w:eastAsia="Arial"/>
          <w:bCs/>
          <w:color w:val="000000"/>
          <w:lang w:eastAsia="ar-SA"/>
        </w:rPr>
        <w:t xml:space="preserve">В целях реализации статьи 268.1 Бюджетного кодекса Российской Федерации, в соответствии с 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717A4E">
        <w:rPr>
          <w:rFonts w:eastAsia="Arial"/>
          <w:color w:val="000000"/>
          <w:lang w:eastAsia="ar-SA"/>
        </w:rPr>
        <w:t xml:space="preserve">Федеральным законом от 06.10.2003 N 131-ФЗ «Об общих принципах организации местного самоуправления в Российской Федерации», Собрание депутатов </w:t>
      </w:r>
      <w:proofErr w:type="spellStart"/>
      <w:r w:rsidR="00D923B9">
        <w:rPr>
          <w:rFonts w:eastAsia="Arial"/>
          <w:color w:val="000000"/>
          <w:lang w:eastAsia="ar-SA"/>
        </w:rPr>
        <w:t>Иванчиковского</w:t>
      </w:r>
      <w:proofErr w:type="spellEnd"/>
      <w:r w:rsidRPr="00717A4E">
        <w:rPr>
          <w:rFonts w:eastAsia="Arial"/>
          <w:color w:val="000000"/>
          <w:lang w:eastAsia="ar-SA"/>
        </w:rPr>
        <w:t xml:space="preserve"> сельсовета Льговского района Курской области лице Председателя Собрания депутатов </w:t>
      </w:r>
      <w:proofErr w:type="spellStart"/>
      <w:r w:rsidR="00D923B9">
        <w:rPr>
          <w:rFonts w:eastAsia="Arial"/>
          <w:color w:val="000000"/>
          <w:lang w:eastAsia="ar-SA"/>
        </w:rPr>
        <w:t>Иванчиковского</w:t>
      </w:r>
      <w:proofErr w:type="spellEnd"/>
      <w:proofErr w:type="gramEnd"/>
      <w:r w:rsidRPr="00717A4E">
        <w:rPr>
          <w:rFonts w:eastAsia="Arial"/>
          <w:color w:val="000000"/>
          <w:lang w:eastAsia="ar-SA"/>
        </w:rPr>
        <w:t xml:space="preserve"> </w:t>
      </w:r>
      <w:proofErr w:type="gramStart"/>
      <w:r w:rsidRPr="00717A4E">
        <w:rPr>
          <w:rFonts w:eastAsia="Arial"/>
          <w:color w:val="000000"/>
          <w:lang w:eastAsia="ar-SA"/>
        </w:rPr>
        <w:t>сельсовета Льговского района Курской области</w:t>
      </w:r>
      <w:r w:rsidR="00B528E5">
        <w:rPr>
          <w:rFonts w:eastAsia="Arial"/>
          <w:color w:val="000000"/>
          <w:lang w:eastAsia="ar-SA"/>
        </w:rPr>
        <w:t xml:space="preserve"> </w:t>
      </w:r>
      <w:r w:rsidR="00B528E5">
        <w:rPr>
          <w:bCs/>
          <w:lang w:eastAsia="ar-SA"/>
        </w:rPr>
        <w:t>Евдокимовой Любови М</w:t>
      </w:r>
      <w:r w:rsidR="00B528E5">
        <w:rPr>
          <w:bCs/>
          <w:lang w:eastAsia="ar-SA"/>
        </w:rPr>
        <w:t>ихайловны</w:t>
      </w:r>
      <w:r w:rsidRPr="00717A4E">
        <w:rPr>
          <w:rFonts w:eastAsia="Arial"/>
          <w:color w:val="000000"/>
          <w:lang w:eastAsia="ar-SA"/>
        </w:rPr>
        <w:t>, действующего на основании Устава муниципального образования «</w:t>
      </w:r>
      <w:proofErr w:type="spellStart"/>
      <w:r w:rsidR="00D923B9">
        <w:rPr>
          <w:rFonts w:eastAsia="Arial"/>
          <w:color w:val="000000"/>
          <w:lang w:eastAsia="ar-SA"/>
        </w:rPr>
        <w:t>Иванчиковский</w:t>
      </w:r>
      <w:proofErr w:type="spellEnd"/>
      <w:r w:rsidRPr="00717A4E">
        <w:rPr>
          <w:rFonts w:eastAsia="Arial"/>
          <w:color w:val="000000"/>
          <w:lang w:eastAsia="ar-SA"/>
        </w:rPr>
        <w:t xml:space="preserve">  сельсовет» Льговского района Курской области, и Представительное Собрание Льговского района Курской области в лице Председателя Представительного Собрания Льговского района Курской области Болдина Антона Александровича, действующего на основании Устава муниципального района «Льговский район»,</w:t>
      </w:r>
      <w:r>
        <w:rPr>
          <w:rFonts w:eastAsia="Arial"/>
          <w:color w:val="000000"/>
          <w:lang w:eastAsia="ar-SA"/>
        </w:rPr>
        <w:t xml:space="preserve"> Контрольно-счетному органу - Ревизионной комиссии Льговского района Курской области в лице председателя </w:t>
      </w:r>
      <w:proofErr w:type="spellStart"/>
      <w:r>
        <w:rPr>
          <w:rFonts w:eastAsia="Arial"/>
          <w:color w:val="000000"/>
          <w:lang w:eastAsia="ar-SA"/>
        </w:rPr>
        <w:t>Папикян</w:t>
      </w:r>
      <w:proofErr w:type="spellEnd"/>
      <w:r>
        <w:rPr>
          <w:rFonts w:eastAsia="Arial"/>
          <w:color w:val="000000"/>
          <w:lang w:eastAsia="ar-SA"/>
        </w:rPr>
        <w:t xml:space="preserve"> Светланы</w:t>
      </w:r>
      <w:proofErr w:type="gramEnd"/>
      <w:r>
        <w:rPr>
          <w:rFonts w:eastAsia="Arial"/>
          <w:color w:val="000000"/>
          <w:lang w:eastAsia="ar-SA"/>
        </w:rPr>
        <w:t xml:space="preserve"> Викторовны, действующего на основании Положения,</w:t>
      </w:r>
      <w:r w:rsidRPr="00717A4E">
        <w:rPr>
          <w:rFonts w:eastAsia="Arial"/>
          <w:color w:val="000000"/>
          <w:lang w:eastAsia="ar-SA"/>
        </w:rPr>
        <w:t xml:space="preserve"> именуемые в дальнейшем «Стороны», заключили Соглашение о нижеследующем:</w:t>
      </w:r>
    </w:p>
    <w:p w:rsidR="0059675B" w:rsidRPr="00717A4E" w:rsidRDefault="0059675B" w:rsidP="0059675B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ar-SA"/>
        </w:rPr>
      </w:pPr>
    </w:p>
    <w:p w:rsidR="0059675B" w:rsidRPr="00717A4E" w:rsidRDefault="0059675B" w:rsidP="0059675B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ar-SA"/>
        </w:rPr>
      </w:pPr>
      <w:r w:rsidRPr="00717A4E">
        <w:rPr>
          <w:rFonts w:eastAsia="Arial"/>
          <w:b/>
          <w:color w:val="000000"/>
          <w:sz w:val="28"/>
          <w:szCs w:val="28"/>
          <w:lang w:eastAsia="ar-SA"/>
        </w:rPr>
        <w:t>1.Предмет соглашения.</w:t>
      </w:r>
    </w:p>
    <w:p w:rsidR="0059675B" w:rsidRPr="00047281" w:rsidRDefault="0059675B" w:rsidP="0059675B">
      <w:pPr>
        <w:suppressAutoHyphens/>
        <w:jc w:val="both"/>
        <w:rPr>
          <w:rFonts w:eastAsia="Arial"/>
          <w:color w:val="000000"/>
          <w:lang w:eastAsia="ar-SA"/>
        </w:rPr>
      </w:pPr>
      <w:r w:rsidRPr="00717A4E">
        <w:rPr>
          <w:rFonts w:eastAsia="Arial"/>
          <w:color w:val="000000"/>
          <w:lang w:eastAsia="ar-SA"/>
        </w:rPr>
        <w:t xml:space="preserve">1.1. Предметом Соглашения является передача </w:t>
      </w:r>
      <w:r>
        <w:rPr>
          <w:rFonts w:eastAsia="Arial"/>
          <w:color w:val="000000"/>
          <w:lang w:eastAsia="ar-SA"/>
        </w:rPr>
        <w:t xml:space="preserve"> </w:t>
      </w:r>
      <w:r w:rsidRPr="00717A4E">
        <w:rPr>
          <w:rFonts w:eastAsia="Arial"/>
          <w:color w:val="000000"/>
          <w:lang w:eastAsia="ar-SA"/>
        </w:rPr>
        <w:t xml:space="preserve">полномочий </w:t>
      </w:r>
      <w:r w:rsidRPr="005F7DF5">
        <w:rPr>
          <w:rFonts w:eastAsia="Arial"/>
          <w:bCs/>
          <w:szCs w:val="28"/>
          <w:lang w:eastAsia="ar-SA"/>
        </w:rPr>
        <w:t xml:space="preserve">по </w:t>
      </w:r>
      <w:r>
        <w:rPr>
          <w:rFonts w:eastAsia="Arial"/>
          <w:bCs/>
          <w:szCs w:val="28"/>
          <w:lang w:eastAsia="ar-SA"/>
        </w:rPr>
        <w:t xml:space="preserve">организации </w:t>
      </w:r>
      <w:r w:rsidRPr="005F7DF5">
        <w:rPr>
          <w:rFonts w:eastAsia="Arial"/>
          <w:bCs/>
          <w:szCs w:val="28"/>
          <w:lang w:eastAsia="ar-SA"/>
        </w:rPr>
        <w:t xml:space="preserve">осуществления внешнего муниципального финансового контроля </w:t>
      </w:r>
      <w:r>
        <w:rPr>
          <w:rFonts w:eastAsia="Arial"/>
          <w:bCs/>
          <w:szCs w:val="28"/>
          <w:lang w:eastAsia="ar-SA"/>
        </w:rPr>
        <w:t xml:space="preserve">в </w:t>
      </w:r>
      <w:r w:rsidRPr="005F7DF5">
        <w:rPr>
          <w:rFonts w:eastAsia="Arial"/>
          <w:bCs/>
          <w:szCs w:val="28"/>
          <w:lang w:eastAsia="ar-SA"/>
        </w:rPr>
        <w:t>МО</w:t>
      </w:r>
      <w:r>
        <w:rPr>
          <w:rFonts w:eastAsia="Arial"/>
          <w:bCs/>
          <w:szCs w:val="28"/>
          <w:lang w:eastAsia="ar-SA"/>
        </w:rPr>
        <w:t xml:space="preserve"> «</w:t>
      </w:r>
      <w:proofErr w:type="spellStart"/>
      <w:r w:rsidR="00D923B9">
        <w:rPr>
          <w:rFonts w:eastAsia="Arial"/>
          <w:bCs/>
          <w:szCs w:val="28"/>
          <w:lang w:eastAsia="ar-SA"/>
        </w:rPr>
        <w:t>Иванчиковский</w:t>
      </w:r>
      <w:proofErr w:type="spellEnd"/>
      <w:r>
        <w:rPr>
          <w:rFonts w:eastAsia="Arial"/>
          <w:bCs/>
          <w:szCs w:val="28"/>
          <w:lang w:eastAsia="ar-SA"/>
        </w:rPr>
        <w:t xml:space="preserve"> сельсовет» Льговского района Курской области</w:t>
      </w:r>
      <w:r w:rsidRPr="005F7DF5">
        <w:rPr>
          <w:rFonts w:eastAsia="Arial"/>
          <w:b/>
          <w:bCs/>
          <w:szCs w:val="28"/>
          <w:lang w:eastAsia="ar-SA"/>
        </w:rPr>
        <w:t xml:space="preserve"> </w:t>
      </w:r>
      <w:r>
        <w:rPr>
          <w:rFonts w:eastAsia="Arial"/>
          <w:color w:val="000000"/>
          <w:lang w:eastAsia="ar-SA"/>
        </w:rPr>
        <w:t xml:space="preserve"> </w:t>
      </w:r>
      <w:r w:rsidRPr="00717A4E">
        <w:rPr>
          <w:rFonts w:eastAsia="Arial"/>
          <w:color w:val="000000"/>
          <w:lang w:eastAsia="ar-SA"/>
        </w:rPr>
        <w:t>в соответствии с пунктом 1.2. настоящего Соглашения за счет иных межбюджетных трансфертов на осуществление переданных полномочий, предоставляемых из бюджета поселения в бюджет района.</w:t>
      </w:r>
    </w:p>
    <w:p w:rsidR="0059675B" w:rsidRPr="00717A4E" w:rsidRDefault="0059675B" w:rsidP="0059675B">
      <w:pPr>
        <w:suppressAutoHyphens/>
        <w:jc w:val="both"/>
        <w:rPr>
          <w:rFonts w:eastAsia="Arial"/>
          <w:color w:val="000000"/>
          <w:lang w:eastAsia="ar-SA"/>
        </w:rPr>
      </w:pPr>
      <w:r w:rsidRPr="00717A4E">
        <w:rPr>
          <w:rFonts w:eastAsia="Arial"/>
          <w:color w:val="000000"/>
          <w:lang w:eastAsia="ar-SA"/>
        </w:rPr>
        <w:t xml:space="preserve">1.2. </w:t>
      </w:r>
      <w:r w:rsidRPr="00493043">
        <w:rPr>
          <w:rFonts w:eastAsia="Arial"/>
          <w:color w:val="000000"/>
          <w:lang w:eastAsia="ar-SA"/>
        </w:rPr>
        <w:t>Контрольно-счетному органу - Ревизионной комиссии Льговского района Курской области</w:t>
      </w:r>
      <w:r w:rsidRPr="00717A4E">
        <w:rPr>
          <w:rFonts w:eastAsia="Arial"/>
          <w:color w:val="000000"/>
          <w:lang w:eastAsia="ar-SA"/>
        </w:rPr>
        <w:t xml:space="preserve"> передаются следующие полномочия по </w:t>
      </w:r>
      <w:r>
        <w:rPr>
          <w:rFonts w:eastAsia="Arial"/>
          <w:color w:val="000000"/>
          <w:lang w:eastAsia="ar-SA"/>
        </w:rPr>
        <w:t xml:space="preserve">организации </w:t>
      </w:r>
      <w:r w:rsidRPr="00717A4E">
        <w:rPr>
          <w:rFonts w:eastAsia="Arial"/>
          <w:color w:val="000000"/>
          <w:lang w:eastAsia="ar-SA"/>
        </w:rPr>
        <w:t>осуществлению внешнего муниципального финансового контроля:</w:t>
      </w:r>
    </w:p>
    <w:p w:rsidR="0059675B" w:rsidRPr="00717A4E" w:rsidRDefault="0059675B" w:rsidP="0059675B">
      <w:pPr>
        <w:suppressAutoHyphens/>
        <w:jc w:val="both"/>
        <w:rPr>
          <w:rFonts w:eastAsia="Arial"/>
          <w:color w:val="000000"/>
          <w:lang w:eastAsia="ar-SA"/>
        </w:rPr>
      </w:pPr>
      <w:r w:rsidRPr="00717A4E">
        <w:rPr>
          <w:rFonts w:eastAsia="Arial"/>
          <w:color w:val="000000"/>
          <w:lang w:eastAsia="ar-SA"/>
        </w:rPr>
        <w:t>1)  внешняя проверка годового отчета об исполнении местного бюджета.</w:t>
      </w: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  <w:r w:rsidRPr="00717A4E">
        <w:rPr>
          <w:rFonts w:eastAsia="Arial"/>
          <w:b/>
          <w:bCs/>
          <w:color w:val="000000"/>
          <w:sz w:val="28"/>
          <w:szCs w:val="28"/>
          <w:lang w:eastAsia="ar-SA"/>
        </w:rPr>
        <w:t>2. Права и обязанности сторон.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2.1. В рамках реализации настоящего Соглашения Сторона, передавшая полномочия: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2.1.1) утверждает в решении о бюджете поселения межбюджетные трансферты бюджету муниципального района «Льговский район» на осуществление переданных полномочий в объеме, определенном в соответствии с настоящим Соглашением порядком, обеспечивает их перечисление в бюджет муниципального района «Льговский район».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2.1.2) предоставляет необходимую документацию по предмету контроля уполномоченному лицу на проведение внешнего муниципального финансового контроля;</w:t>
      </w:r>
    </w:p>
    <w:p w:rsidR="0059675B" w:rsidRPr="00717A4E" w:rsidRDefault="0059675B" w:rsidP="0059675B">
      <w:pPr>
        <w:suppressAutoHyphens/>
        <w:jc w:val="both"/>
        <w:rPr>
          <w:rFonts w:eastAsia="Arial"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 xml:space="preserve">2.1.3) рассматривает заключения, а также предложения Ревизионной комиссии Льговского района Курской области по </w:t>
      </w:r>
      <w:r w:rsidRPr="005F7DF5">
        <w:rPr>
          <w:rFonts w:eastAsia="Arial"/>
          <w:bCs/>
          <w:color w:val="000000"/>
          <w:lang w:eastAsia="ar-SA"/>
        </w:rPr>
        <w:t xml:space="preserve">результатам проведения </w:t>
      </w:r>
      <w:proofErr w:type="gramStart"/>
      <w:r w:rsidRPr="005F7DF5">
        <w:rPr>
          <w:rFonts w:eastAsia="Arial"/>
          <w:color w:val="000000"/>
          <w:lang w:eastAsia="ar-SA"/>
        </w:rPr>
        <w:t>внешний</w:t>
      </w:r>
      <w:proofErr w:type="gramEnd"/>
      <w:r w:rsidRPr="005F7DF5">
        <w:rPr>
          <w:rFonts w:eastAsia="Arial"/>
          <w:color w:val="000000"/>
          <w:lang w:eastAsia="ar-SA"/>
        </w:rPr>
        <w:t xml:space="preserve"> проверки годового отчета об исполнении местного бюджета.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2.1.4) содействует в разрешении вопросов, связанных с осуществлением полномочий.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2.2. Представительное Собрание Льговского района Курской области: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lastRenderedPageBreak/>
        <w:t>2.2.1) устанавливает в муниципальных правовых актах полномочия Ревизионной комиссии Льговского района по осуществлению предусмотренных настоящих Соглашением полномочий;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2.3.  Ревизионная комиссия Льговского района Курской области: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2.3.1) определяет формы, цели, задачи и исполнителей проводимых мероприятий, способы их проведения;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2.3.2) обеспечивает использование средств, предусмотренных настоящим Соглашением межбюджетных трансфертов на выплату заработной платы с начислениями;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2.3.3) имеет право приостановить осуществление,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района.</w:t>
      </w:r>
    </w:p>
    <w:p w:rsidR="0059675B" w:rsidRPr="00717A4E" w:rsidRDefault="0059675B" w:rsidP="0059675B">
      <w:pPr>
        <w:suppressAutoHyphens/>
        <w:jc w:val="both"/>
        <w:rPr>
          <w:rFonts w:eastAsia="Arial"/>
          <w:b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2.4. Стороны имеют право принимать иные меры, необходимые для реализации настоящего Соглашения.</w:t>
      </w:r>
      <w:r w:rsidRPr="00717A4E">
        <w:rPr>
          <w:rFonts w:eastAsia="Arial"/>
          <w:b/>
          <w:bCs/>
          <w:color w:val="000000"/>
          <w:lang w:eastAsia="ar-SA"/>
        </w:rPr>
        <w:t xml:space="preserve"> </w:t>
      </w: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  <w:r w:rsidRPr="00717A4E">
        <w:rPr>
          <w:rFonts w:eastAsia="Arial"/>
          <w:b/>
          <w:bCs/>
          <w:color w:val="000000"/>
          <w:sz w:val="28"/>
          <w:szCs w:val="28"/>
          <w:lang w:eastAsia="ar-SA"/>
        </w:rPr>
        <w:t>3. Порядок определения и предоставления ежегодного объема межбюджетных трансфертов.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 xml:space="preserve">Порядок определения объема межбюджетных трансфертов на текущий финансовый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с методикой, утвержденной решением Собрания депутатов </w:t>
      </w:r>
      <w:proofErr w:type="spellStart"/>
      <w:r w:rsidR="00D923B9">
        <w:rPr>
          <w:rFonts w:eastAsia="Arial"/>
          <w:bCs/>
          <w:color w:val="000000"/>
          <w:lang w:eastAsia="ar-SA"/>
        </w:rPr>
        <w:t>Иванчиковского</w:t>
      </w:r>
      <w:proofErr w:type="spellEnd"/>
      <w:r w:rsidRPr="00717A4E">
        <w:rPr>
          <w:rFonts w:eastAsia="Arial"/>
          <w:bCs/>
          <w:color w:val="000000"/>
          <w:lang w:eastAsia="ar-SA"/>
        </w:rPr>
        <w:t xml:space="preserve">  сельсовета  Л</w:t>
      </w:r>
      <w:r w:rsidR="00D87FCB">
        <w:rPr>
          <w:rFonts w:eastAsia="Arial"/>
          <w:bCs/>
          <w:color w:val="000000"/>
          <w:lang w:eastAsia="ar-SA"/>
        </w:rPr>
        <w:t>ьговского района</w:t>
      </w:r>
      <w:proofErr w:type="gramStart"/>
      <w:r w:rsidR="00D87FCB">
        <w:rPr>
          <w:rFonts w:eastAsia="Arial"/>
          <w:bCs/>
          <w:color w:val="000000"/>
          <w:lang w:eastAsia="ar-SA"/>
        </w:rPr>
        <w:t xml:space="preserve"> </w:t>
      </w:r>
      <w:r w:rsidRPr="00717A4E">
        <w:rPr>
          <w:rFonts w:eastAsia="Arial"/>
          <w:bCs/>
          <w:color w:val="000000"/>
          <w:lang w:eastAsia="ar-SA"/>
        </w:rPr>
        <w:t>.</w:t>
      </w:r>
      <w:proofErr w:type="gramEnd"/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 xml:space="preserve">Объем межбюджетных трансфертов, определенный в установленном порядке, </w:t>
      </w:r>
      <w:r w:rsidRPr="00717A4E">
        <w:rPr>
          <w:rFonts w:eastAsia="Arial"/>
          <w:color w:val="000000"/>
          <w:lang w:eastAsia="ar-SA"/>
        </w:rPr>
        <w:t xml:space="preserve">на текущий  финансовый 2024 год   </w:t>
      </w:r>
      <w:r w:rsidRPr="00717A4E">
        <w:rPr>
          <w:rFonts w:eastAsia="Arial"/>
          <w:bCs/>
          <w:color w:val="000000"/>
          <w:lang w:eastAsia="ar-SA"/>
        </w:rPr>
        <w:t>составляет  3 633 руб. 00 коп.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5F7DF5">
        <w:rPr>
          <w:rFonts w:eastAsia="Arial"/>
          <w:bCs/>
          <w:color w:val="000000"/>
          <w:lang w:eastAsia="ar-SA"/>
        </w:rPr>
        <w:t xml:space="preserve">Ежегодный объем межбюджетных трансфертов перечисляется до 10 числа </w:t>
      </w:r>
      <w:r>
        <w:rPr>
          <w:rFonts w:eastAsia="Arial"/>
          <w:bCs/>
          <w:color w:val="000000"/>
          <w:lang w:eastAsia="ar-SA"/>
        </w:rPr>
        <w:t>по окончанию второго квартала 2024 года</w:t>
      </w:r>
      <w:r w:rsidRPr="005F7DF5">
        <w:rPr>
          <w:rFonts w:eastAsia="Arial"/>
          <w:bCs/>
          <w:color w:val="000000"/>
          <w:lang w:eastAsia="ar-SA"/>
        </w:rPr>
        <w:t>.</w:t>
      </w: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  <w:r w:rsidRPr="00717A4E">
        <w:rPr>
          <w:rFonts w:eastAsia="Arial"/>
          <w:b/>
          <w:bCs/>
          <w:color w:val="000000"/>
          <w:sz w:val="28"/>
          <w:szCs w:val="28"/>
          <w:lang w:eastAsia="ar-SA"/>
        </w:rPr>
        <w:t>4. Ответственность Сторон за неисполнение или ненадлежащее</w:t>
      </w: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  <w:r w:rsidRPr="00717A4E">
        <w:rPr>
          <w:rFonts w:eastAsia="Arial"/>
          <w:b/>
          <w:bCs/>
          <w:color w:val="000000"/>
          <w:sz w:val="28"/>
          <w:szCs w:val="28"/>
          <w:lang w:eastAsia="ar-SA"/>
        </w:rPr>
        <w:t>исполнение обязанностей по Соглашению.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4.1. За неисполнение или ненадлежащее исполнение обязанностей по Соглашению Стороны несут ответственность в соответствии с действующим законодательством.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4.2. Финансовые санкции за неисполнение настоящего Соглашения устанавливают и применяют в виде денежных взысканий (штрафов) и иных мер воздействия, предусмотренных бюджетным законодательством.</w:t>
      </w: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color w:val="000000"/>
          <w:sz w:val="28"/>
          <w:szCs w:val="28"/>
          <w:lang w:eastAsia="ar-SA"/>
        </w:rPr>
      </w:pPr>
      <w:r w:rsidRPr="00717A4E">
        <w:rPr>
          <w:rFonts w:eastAsia="Arial"/>
          <w:b/>
          <w:bCs/>
          <w:color w:val="000000"/>
          <w:sz w:val="28"/>
          <w:szCs w:val="28"/>
          <w:lang w:eastAsia="ar-SA"/>
        </w:rPr>
        <w:t>5. Конфиденциальность и использование информации.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5.1. Стороны обязуются обеспечивать сохранение и защиту информации, ее конфиденциальность, соблюдение государственной коммерческой тайны.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 xml:space="preserve">5.2. Стороны обязуются не передавать третьим лицам информацию конфиденциального характера. </w:t>
      </w:r>
    </w:p>
    <w:p w:rsidR="0059675B" w:rsidRPr="00717A4E" w:rsidRDefault="0059675B" w:rsidP="0059675B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ar-SA"/>
        </w:rPr>
      </w:pPr>
    </w:p>
    <w:p w:rsidR="0059675B" w:rsidRPr="00717A4E" w:rsidRDefault="0059675B" w:rsidP="0059675B">
      <w:pPr>
        <w:suppressAutoHyphens/>
        <w:jc w:val="center"/>
        <w:rPr>
          <w:rFonts w:eastAsia="Arial"/>
          <w:b/>
          <w:color w:val="000000"/>
          <w:sz w:val="28"/>
          <w:szCs w:val="28"/>
          <w:lang w:eastAsia="ar-SA"/>
        </w:rPr>
      </w:pPr>
      <w:r w:rsidRPr="00717A4E">
        <w:rPr>
          <w:rFonts w:eastAsia="Arial"/>
          <w:b/>
          <w:color w:val="000000"/>
          <w:sz w:val="28"/>
          <w:szCs w:val="28"/>
          <w:lang w:eastAsia="ar-SA"/>
        </w:rPr>
        <w:t>6. Срок действия, основания и порядок прекращения действия Соглашения.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6.1. Начало действия  настоящего Соглашения с момента подписания и применяется с 1 января 2024 года. Окончание действия настоящего Соглашения  31.12.2024 года.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 xml:space="preserve">6.2. Изменение условий Соглашения производится по </w:t>
      </w:r>
      <w:r>
        <w:rPr>
          <w:rFonts w:eastAsia="Arial"/>
          <w:bCs/>
          <w:color w:val="000000"/>
          <w:lang w:eastAsia="ar-SA"/>
        </w:rPr>
        <w:t>взаимному</w:t>
      </w:r>
      <w:r w:rsidRPr="00717A4E">
        <w:rPr>
          <w:rFonts w:eastAsia="Arial"/>
          <w:bCs/>
          <w:color w:val="000000"/>
          <w:lang w:eastAsia="ar-SA"/>
        </w:rPr>
        <w:t xml:space="preserve"> согласию Сторон и оформляется дополнительным соглашением, являющимся неотъемлемой частью настоящего Соглашения с момента его подписания.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6.3. Об изменении адресов, банковских реквизитов, номеров телефонов Стороны настоящего Соглашения письменно извещают друг друга в течение 3-х рабочих дней со дня изменения.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lastRenderedPageBreak/>
        <w:t>6.4. Возможные споры по исполнению Соглашения решаются путем переговоров. В случае невозможности решения споров путем переговоров они будут разрешаться в порядке, установленном действующим законодательством.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6.5. Соглашение может быть расторгнуто по инициативе любой из Сторон, при этом она должна письменно уведомить другую Сторону не менее чем за месяц до желаемой даты прекращения действия Соглашения.</w:t>
      </w:r>
    </w:p>
    <w:p w:rsidR="0059675B" w:rsidRPr="00717A4E" w:rsidRDefault="0059675B" w:rsidP="0059675B">
      <w:pPr>
        <w:suppressAutoHyphens/>
        <w:jc w:val="both"/>
        <w:rPr>
          <w:rFonts w:eastAsia="Arial"/>
          <w:bCs/>
          <w:color w:val="000000"/>
          <w:lang w:eastAsia="ar-SA"/>
        </w:rPr>
      </w:pPr>
      <w:r w:rsidRPr="00717A4E">
        <w:rPr>
          <w:rFonts w:eastAsia="Arial"/>
          <w:bCs/>
          <w:color w:val="000000"/>
          <w:lang w:eastAsia="ar-SA"/>
        </w:rPr>
        <w:t>6.6. Насто</w:t>
      </w:r>
      <w:r>
        <w:rPr>
          <w:rFonts w:eastAsia="Arial"/>
          <w:bCs/>
          <w:color w:val="000000"/>
          <w:lang w:eastAsia="ar-SA"/>
        </w:rPr>
        <w:t>ящее Соглашение составляется в 3</w:t>
      </w:r>
      <w:r w:rsidRPr="00717A4E">
        <w:rPr>
          <w:rFonts w:eastAsia="Arial"/>
          <w:bCs/>
          <w:color w:val="000000"/>
          <w:lang w:eastAsia="ar-SA"/>
        </w:rPr>
        <w:t>-х экземплярах, имеют одинаковую юридическую силу, по одному экземпляру для каждой из Сторон.</w:t>
      </w: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lang w:eastAsia="ar-SA"/>
        </w:rPr>
      </w:pPr>
    </w:p>
    <w:p w:rsidR="0059675B" w:rsidRPr="00717A4E" w:rsidRDefault="0059675B" w:rsidP="0059675B">
      <w:pPr>
        <w:suppressAutoHyphens/>
        <w:jc w:val="center"/>
        <w:rPr>
          <w:rFonts w:eastAsia="Arial"/>
          <w:b/>
          <w:bCs/>
          <w:lang w:eastAsia="ar-SA"/>
        </w:rPr>
      </w:pPr>
      <w:r w:rsidRPr="00717A4E">
        <w:rPr>
          <w:rFonts w:eastAsia="Arial"/>
          <w:b/>
          <w:bCs/>
          <w:lang w:eastAsia="ar-SA"/>
        </w:rPr>
        <w:t>7. Юридические адреса и банковские реквизиты сторон.</w:t>
      </w:r>
    </w:p>
    <w:p w:rsidR="0059675B" w:rsidRPr="00717A4E" w:rsidRDefault="0059675B" w:rsidP="0059675B">
      <w:pPr>
        <w:widowControl w:val="0"/>
        <w:suppressAutoHyphens/>
        <w:autoSpaceDE w:val="0"/>
        <w:jc w:val="center"/>
        <w:rPr>
          <w:bCs/>
          <w:lang w:eastAsia="ar-SA"/>
        </w:rPr>
      </w:pPr>
      <w:r w:rsidRPr="00717A4E">
        <w:rPr>
          <w:bCs/>
          <w:lang w:eastAsia="ar-SA"/>
        </w:rPr>
        <w:t>Реквизиты</w:t>
      </w:r>
      <w:proofErr w:type="gramStart"/>
      <w:r w:rsidRPr="00717A4E">
        <w:rPr>
          <w:bCs/>
          <w:lang w:eastAsia="ar-SA"/>
        </w:rPr>
        <w:t xml:space="preserve"> :</w:t>
      </w:r>
      <w:proofErr w:type="gramEnd"/>
      <w:r w:rsidRPr="00717A4E">
        <w:rPr>
          <w:bCs/>
          <w:lang w:eastAsia="ar-SA"/>
        </w:rPr>
        <w:tab/>
      </w:r>
    </w:p>
    <w:tbl>
      <w:tblPr>
        <w:tblW w:w="1003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4933"/>
      </w:tblGrid>
      <w:tr w:rsidR="0059675B" w:rsidRPr="00717A4E" w:rsidTr="00F3748E">
        <w:trPr>
          <w:trHeight w:val="560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75B" w:rsidRPr="00717A4E" w:rsidRDefault="0059675B" w:rsidP="00F3748E">
            <w:pPr>
              <w:widowControl w:val="0"/>
              <w:suppressAutoHyphens/>
              <w:autoSpaceDE w:val="0"/>
              <w:snapToGrid w:val="0"/>
              <w:rPr>
                <w:bCs/>
                <w:color w:val="26282F"/>
                <w:lang w:eastAsia="ar-SA"/>
              </w:rPr>
            </w:pPr>
            <w:r w:rsidRPr="00717A4E">
              <w:rPr>
                <w:bCs/>
                <w:color w:val="26282F"/>
                <w:lang w:eastAsia="ar-SA"/>
              </w:rPr>
              <w:t xml:space="preserve">Собрание депутатов </w:t>
            </w:r>
            <w:proofErr w:type="spellStart"/>
            <w:r w:rsidR="00D923B9">
              <w:rPr>
                <w:bCs/>
                <w:color w:val="26282F"/>
                <w:lang w:eastAsia="ar-SA"/>
              </w:rPr>
              <w:t>Иванчиковского</w:t>
            </w:r>
            <w:proofErr w:type="spellEnd"/>
            <w:r w:rsidRPr="00717A4E">
              <w:rPr>
                <w:bCs/>
                <w:color w:val="26282F"/>
                <w:lang w:eastAsia="ar-SA"/>
              </w:rPr>
              <w:t xml:space="preserve"> сельсовета Льговского района 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 xml:space="preserve">Адрес: </w:t>
            </w:r>
            <w:r w:rsidRPr="00717A4E">
              <w:rPr>
                <w:lang w:eastAsia="ar-SA"/>
              </w:rPr>
              <w:t>3077</w:t>
            </w:r>
            <w:r w:rsidR="00B528E5">
              <w:rPr>
                <w:lang w:eastAsia="ar-SA"/>
              </w:rPr>
              <w:t>32,</w:t>
            </w:r>
            <w:r w:rsidRPr="00717A4E">
              <w:rPr>
                <w:lang w:eastAsia="ar-SA"/>
              </w:rPr>
              <w:t xml:space="preserve"> Курская область, Льговский район, с.</w:t>
            </w:r>
            <w:r w:rsidR="00B528E5">
              <w:rPr>
                <w:lang w:eastAsia="ar-SA"/>
              </w:rPr>
              <w:t xml:space="preserve"> </w:t>
            </w:r>
            <w:proofErr w:type="spellStart"/>
            <w:r w:rsidR="00B528E5">
              <w:rPr>
                <w:lang w:eastAsia="ar-SA"/>
              </w:rPr>
              <w:t>Иванчиково</w:t>
            </w:r>
            <w:proofErr w:type="spellEnd"/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ИНН  461300</w:t>
            </w:r>
            <w:r w:rsidR="00B528E5">
              <w:rPr>
                <w:bCs/>
                <w:lang w:eastAsia="ar-SA"/>
              </w:rPr>
              <w:t>3414</w:t>
            </w:r>
            <w:r w:rsidRPr="00717A4E">
              <w:rPr>
                <w:bCs/>
                <w:lang w:eastAsia="ar-SA"/>
              </w:rPr>
              <w:t xml:space="preserve"> 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КПП  461301001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ЕКС 40102810545370000038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 xml:space="preserve">Наименование банка: Отделение Курск Банка России//УФК по Курской области г. Курск                        </w:t>
            </w:r>
          </w:p>
          <w:p w:rsidR="00805C46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proofErr w:type="spellStart"/>
            <w:r w:rsidRPr="00717A4E">
              <w:rPr>
                <w:bCs/>
                <w:lang w:eastAsia="ar-SA"/>
              </w:rPr>
              <w:t>Каз</w:t>
            </w:r>
            <w:proofErr w:type="spellEnd"/>
            <w:r w:rsidRPr="00717A4E">
              <w:rPr>
                <w:bCs/>
                <w:lang w:eastAsia="ar-SA"/>
              </w:rPr>
              <w:t>./с</w:t>
            </w:r>
            <w:r w:rsidR="00805C46">
              <w:rPr>
                <w:bCs/>
                <w:lang w:eastAsia="ar-SA"/>
              </w:rPr>
              <w:t>чет</w:t>
            </w:r>
            <w:r w:rsidR="00B528E5">
              <w:rPr>
                <w:bCs/>
                <w:lang w:eastAsia="ar-SA"/>
              </w:rPr>
              <w:t xml:space="preserve"> </w:t>
            </w:r>
            <w:r w:rsidR="00B528E5" w:rsidRPr="00146B23">
              <w:t>03231643386224354400</w:t>
            </w:r>
            <w:r w:rsidRPr="00717A4E">
              <w:rPr>
                <w:bCs/>
                <w:lang w:eastAsia="ar-SA"/>
              </w:rPr>
              <w:t xml:space="preserve">    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БИК   013807906</w:t>
            </w:r>
          </w:p>
          <w:p w:rsidR="0059675B" w:rsidRPr="00717A4E" w:rsidRDefault="00B528E5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ОГРН  </w:t>
            </w:r>
            <w:r>
              <w:t>1024600645321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ОКПО 041820</w:t>
            </w:r>
            <w:r w:rsidR="00805C46">
              <w:rPr>
                <w:bCs/>
                <w:lang w:eastAsia="ar-SA"/>
              </w:rPr>
              <w:t>67</w:t>
            </w:r>
            <w:r w:rsidRPr="00717A4E">
              <w:rPr>
                <w:bCs/>
                <w:lang w:eastAsia="ar-SA"/>
              </w:rPr>
              <w:t xml:space="preserve">     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ОКТМО  386224</w:t>
            </w:r>
            <w:r w:rsidR="00B528E5">
              <w:rPr>
                <w:bCs/>
                <w:lang w:eastAsia="ar-SA"/>
              </w:rPr>
              <w:t>35</w:t>
            </w:r>
            <w:r w:rsidRPr="00717A4E">
              <w:rPr>
                <w:bCs/>
                <w:lang w:eastAsia="ar-SA"/>
              </w:rPr>
              <w:t xml:space="preserve">                     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 xml:space="preserve">Председатель Собрания депутатов </w:t>
            </w:r>
            <w:proofErr w:type="spellStart"/>
            <w:r w:rsidR="00D923B9">
              <w:rPr>
                <w:bCs/>
                <w:lang w:eastAsia="ar-SA"/>
              </w:rPr>
              <w:t>Иванчиковского</w:t>
            </w:r>
            <w:proofErr w:type="spellEnd"/>
            <w:r w:rsidRPr="00717A4E">
              <w:rPr>
                <w:bCs/>
                <w:lang w:eastAsia="ar-SA"/>
              </w:rPr>
              <w:t xml:space="preserve"> сельсовета   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Ль</w:t>
            </w:r>
            <w:r w:rsidR="00F9486D">
              <w:rPr>
                <w:bCs/>
                <w:lang w:eastAsia="ar-SA"/>
              </w:rPr>
              <w:t xml:space="preserve">говского района </w:t>
            </w:r>
            <w:r w:rsidRPr="00717A4E">
              <w:rPr>
                <w:bCs/>
                <w:lang w:eastAsia="ar-SA"/>
              </w:rPr>
              <w:t xml:space="preserve"> 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 xml:space="preserve">________________  </w:t>
            </w:r>
            <w:proofErr w:type="spellStart"/>
            <w:r w:rsidR="00B528E5">
              <w:rPr>
                <w:bCs/>
                <w:lang w:eastAsia="ar-SA"/>
              </w:rPr>
              <w:t>Л.М.Евдокимова</w:t>
            </w:r>
            <w:proofErr w:type="spellEnd"/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 xml:space="preserve">          (подпись)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5B" w:rsidRPr="00EF2A4C" w:rsidRDefault="0059675B" w:rsidP="00F3748E">
            <w:pPr>
              <w:widowControl w:val="0"/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 w:rsidRPr="00717A4E">
              <w:rPr>
                <w:b/>
                <w:bCs/>
                <w:lang w:eastAsia="ar-SA"/>
              </w:rPr>
              <w:t xml:space="preserve"> </w:t>
            </w:r>
            <w:r w:rsidRPr="00717A4E">
              <w:rPr>
                <w:bCs/>
                <w:lang w:eastAsia="ar-SA"/>
              </w:rPr>
              <w:t>Получатель средств: УФК по Курской области (Управление финансов Администрации Льговского района Курской области)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Реквизиты для перечисления: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ИНН 4613010774  КПП 461301001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/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ЕКС  40102810545370000038</w:t>
            </w:r>
            <w:r w:rsidRPr="00717A4E">
              <w:rPr>
                <w:b/>
                <w:bCs/>
                <w:lang w:eastAsia="ar-SA"/>
              </w:rPr>
              <w:t xml:space="preserve"> , 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казначейский счет: 03100643000000014400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 xml:space="preserve">наименование банка: Отделение Курск    Банка России // УФК по Курской области 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г. Курск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 xml:space="preserve">БИК 013807906   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КБК 002 202 40014 05 0000 150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ОКТМО 38622000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 xml:space="preserve">Председатель Представительного Собрания     Льговского района    Курской области   </w:t>
            </w:r>
          </w:p>
          <w:p w:rsidR="0059675B" w:rsidRPr="00717A4E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>_________________     А.А. Болдин</w:t>
            </w:r>
          </w:p>
          <w:p w:rsidR="0059675B" w:rsidRPr="00493043" w:rsidRDefault="0059675B" w:rsidP="00F3748E">
            <w:pPr>
              <w:widowControl w:val="0"/>
              <w:suppressAutoHyphens/>
              <w:autoSpaceDE w:val="0"/>
              <w:rPr>
                <w:bCs/>
                <w:lang w:eastAsia="ar-SA"/>
              </w:rPr>
            </w:pPr>
            <w:r w:rsidRPr="00717A4E">
              <w:rPr>
                <w:bCs/>
                <w:lang w:eastAsia="ar-SA"/>
              </w:rPr>
              <w:t xml:space="preserve">      (подпись)</w:t>
            </w:r>
          </w:p>
        </w:tc>
      </w:tr>
      <w:tr w:rsidR="0059675B" w:rsidRPr="00D3101F" w:rsidTr="00F3748E">
        <w:trPr>
          <w:gridAfter w:val="1"/>
          <w:wAfter w:w="4933" w:type="dxa"/>
          <w:trHeight w:val="19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75B" w:rsidRDefault="0059675B" w:rsidP="00F3748E">
            <w:pPr>
              <w:widowControl w:val="0"/>
              <w:autoSpaceDE w:val="0"/>
              <w:snapToGrid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</w:t>
            </w:r>
          </w:p>
          <w:p w:rsidR="0059675B" w:rsidRPr="00EF2A4C" w:rsidRDefault="0059675B" w:rsidP="00F3748E">
            <w:pPr>
              <w:widowControl w:val="0"/>
              <w:autoSpaceDE w:val="0"/>
              <w:snapToGrid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Контрольно-счетный орган – Ревизионная комиссия Льговского района Курской области</w:t>
            </w:r>
          </w:p>
          <w:p w:rsidR="0059675B" w:rsidRDefault="0059675B" w:rsidP="00F3748E">
            <w:pPr>
              <w:widowControl w:val="0"/>
              <w:autoSpaceDE w:val="0"/>
              <w:rPr>
                <w:bCs/>
              </w:rPr>
            </w:pPr>
            <w:r w:rsidRPr="00D3101F">
              <w:rPr>
                <w:bCs/>
              </w:rPr>
              <w:t xml:space="preserve">Адрес: </w:t>
            </w:r>
            <w:r>
              <w:rPr>
                <w:bCs/>
              </w:rPr>
              <w:t xml:space="preserve">307750,Курская область,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ьгов</w:t>
            </w:r>
            <w:proofErr w:type="spellEnd"/>
            <w:r>
              <w:rPr>
                <w:bCs/>
              </w:rPr>
              <w:t xml:space="preserve">, </w:t>
            </w:r>
          </w:p>
          <w:p w:rsidR="0059675B" w:rsidRPr="00D3101F" w:rsidRDefault="0059675B" w:rsidP="00F3748E">
            <w:pPr>
              <w:widowControl w:val="0"/>
              <w:autoSpaceDE w:val="0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пл</w:t>
            </w:r>
            <w:proofErr w:type="spellEnd"/>
            <w:proofErr w:type="gramEnd"/>
            <w:r>
              <w:rPr>
                <w:bCs/>
              </w:rPr>
              <w:t xml:space="preserve"> Красная, дом 4Б тел.+79045257808</w:t>
            </w:r>
          </w:p>
          <w:p w:rsidR="0059675B" w:rsidRPr="00D3101F" w:rsidRDefault="0059675B" w:rsidP="00F3748E">
            <w:pPr>
              <w:widowControl w:val="0"/>
              <w:autoSpaceDE w:val="0"/>
              <w:rPr>
                <w:bCs/>
              </w:rPr>
            </w:pPr>
            <w:r w:rsidRPr="00D3101F">
              <w:rPr>
                <w:bCs/>
              </w:rPr>
              <w:t xml:space="preserve"> ИНН  </w:t>
            </w:r>
            <w:r>
              <w:rPr>
                <w:bCs/>
              </w:rPr>
              <w:t>4613006680</w:t>
            </w:r>
          </w:p>
          <w:p w:rsidR="0059675B" w:rsidRPr="00D3101F" w:rsidRDefault="0059675B" w:rsidP="00F3748E">
            <w:pPr>
              <w:widowControl w:val="0"/>
              <w:autoSpaceDE w:val="0"/>
              <w:rPr>
                <w:bCs/>
              </w:rPr>
            </w:pPr>
            <w:r w:rsidRPr="00D3101F">
              <w:rPr>
                <w:bCs/>
              </w:rPr>
              <w:t xml:space="preserve"> КПП </w:t>
            </w:r>
            <w:r>
              <w:rPr>
                <w:bCs/>
              </w:rPr>
              <w:t xml:space="preserve"> 461301001</w:t>
            </w:r>
          </w:p>
          <w:p w:rsidR="0059675B" w:rsidRPr="00D3101F" w:rsidRDefault="0059675B" w:rsidP="00F3748E">
            <w:pPr>
              <w:widowControl w:val="0"/>
              <w:autoSpaceDE w:val="0"/>
              <w:rPr>
                <w:bCs/>
              </w:rPr>
            </w:pPr>
            <w:proofErr w:type="gramStart"/>
            <w:r>
              <w:rPr>
                <w:bCs/>
              </w:rPr>
              <w:t>р</w:t>
            </w:r>
            <w:proofErr w:type="gramEnd"/>
            <w:r w:rsidRPr="00D3101F">
              <w:rPr>
                <w:bCs/>
              </w:rPr>
              <w:t>/</w:t>
            </w:r>
            <w:r w:rsidRPr="00EF2A4C">
              <w:rPr>
                <w:bCs/>
              </w:rPr>
              <w:t>с 03231643386220004400</w:t>
            </w:r>
          </w:p>
          <w:p w:rsidR="0059675B" w:rsidRPr="00D3101F" w:rsidRDefault="0059675B" w:rsidP="00F3748E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 xml:space="preserve">в банке </w:t>
            </w:r>
            <w:r w:rsidRPr="00D3101F">
              <w:rPr>
                <w:bCs/>
              </w:rPr>
              <w:t xml:space="preserve">УФК по Курской области                         </w:t>
            </w:r>
          </w:p>
          <w:p w:rsidR="0059675B" w:rsidRPr="00EF2A4C" w:rsidRDefault="0059675B" w:rsidP="00F3748E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>К</w:t>
            </w:r>
            <w:r w:rsidRPr="00D3101F">
              <w:rPr>
                <w:bCs/>
              </w:rPr>
              <w:t>/</w:t>
            </w:r>
            <w:r w:rsidRPr="00EF2A4C">
              <w:rPr>
                <w:bCs/>
              </w:rPr>
              <w:t xml:space="preserve">с </w:t>
            </w:r>
            <w:r>
              <w:rPr>
                <w:bCs/>
              </w:rPr>
              <w:t>40102810545370000038</w:t>
            </w:r>
          </w:p>
          <w:p w:rsidR="0059675B" w:rsidRPr="00D3101F" w:rsidRDefault="0059675B" w:rsidP="00F3748E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>БИК   013807906</w:t>
            </w:r>
          </w:p>
          <w:p w:rsidR="0059675B" w:rsidRPr="00D3101F" w:rsidRDefault="0059675B" w:rsidP="00F3748E">
            <w:pPr>
              <w:widowControl w:val="0"/>
              <w:autoSpaceDE w:val="0"/>
              <w:rPr>
                <w:bCs/>
              </w:rPr>
            </w:pPr>
          </w:p>
          <w:p w:rsidR="0059675B" w:rsidRPr="00D3101F" w:rsidRDefault="0059675B" w:rsidP="00F3748E">
            <w:pPr>
              <w:widowControl w:val="0"/>
              <w:autoSpaceDE w:val="0"/>
              <w:rPr>
                <w:bCs/>
              </w:rPr>
            </w:pPr>
            <w:r w:rsidRPr="00D3101F">
              <w:rPr>
                <w:bCs/>
              </w:rPr>
              <w:t xml:space="preserve">Председатель </w:t>
            </w:r>
            <w:r>
              <w:rPr>
                <w:bCs/>
              </w:rPr>
              <w:t xml:space="preserve">Контрольно-счетного </w:t>
            </w:r>
            <w:proofErr w:type="gramStart"/>
            <w:r>
              <w:rPr>
                <w:bCs/>
              </w:rPr>
              <w:t>органа-Ревизионной</w:t>
            </w:r>
            <w:proofErr w:type="gramEnd"/>
            <w:r>
              <w:rPr>
                <w:bCs/>
              </w:rPr>
              <w:t xml:space="preserve"> комиссии </w:t>
            </w:r>
            <w:r w:rsidRPr="00D3101F">
              <w:rPr>
                <w:bCs/>
              </w:rPr>
              <w:t xml:space="preserve">Льговского района </w:t>
            </w:r>
          </w:p>
          <w:p w:rsidR="0059675B" w:rsidRPr="00D3101F" w:rsidRDefault="0059675B" w:rsidP="00F3748E">
            <w:pPr>
              <w:widowControl w:val="0"/>
              <w:autoSpaceDE w:val="0"/>
              <w:rPr>
                <w:bCs/>
              </w:rPr>
            </w:pPr>
            <w:r w:rsidRPr="00D3101F">
              <w:rPr>
                <w:bCs/>
              </w:rPr>
              <w:t xml:space="preserve">Курской области  </w:t>
            </w:r>
          </w:p>
          <w:p w:rsidR="0059675B" w:rsidRPr="00D3101F" w:rsidRDefault="0059675B" w:rsidP="00F3748E">
            <w:pPr>
              <w:widowControl w:val="0"/>
              <w:autoSpaceDE w:val="0"/>
              <w:rPr>
                <w:bCs/>
              </w:rPr>
            </w:pPr>
            <w:r w:rsidRPr="00D3101F">
              <w:rPr>
                <w:bCs/>
              </w:rPr>
              <w:t>________________</w:t>
            </w:r>
            <w:proofErr w:type="spellStart"/>
            <w:r>
              <w:rPr>
                <w:bCs/>
              </w:rPr>
              <w:t>С.В.Папикян</w:t>
            </w:r>
            <w:proofErr w:type="spellEnd"/>
            <w:r w:rsidRPr="00D3101F">
              <w:rPr>
                <w:bCs/>
              </w:rPr>
              <w:t xml:space="preserve">        </w:t>
            </w:r>
            <w:r>
              <w:rPr>
                <w:bCs/>
              </w:rPr>
              <w:t xml:space="preserve"> </w:t>
            </w:r>
          </w:p>
          <w:p w:rsidR="0059675B" w:rsidRDefault="0059675B" w:rsidP="00F3748E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 xml:space="preserve">          (подпись)</w:t>
            </w:r>
            <w:r w:rsidRPr="00D3101F">
              <w:rPr>
                <w:bCs/>
              </w:rPr>
              <w:t xml:space="preserve">       </w:t>
            </w:r>
          </w:p>
          <w:p w:rsidR="0059675B" w:rsidRPr="00D3101F" w:rsidRDefault="0059675B" w:rsidP="00F3748E">
            <w:pPr>
              <w:widowControl w:val="0"/>
              <w:autoSpaceDE w:val="0"/>
              <w:rPr>
                <w:bCs/>
              </w:rPr>
            </w:pPr>
          </w:p>
        </w:tc>
      </w:tr>
    </w:tbl>
    <w:p w:rsidR="0059675B" w:rsidRDefault="0059675B" w:rsidP="0059675B">
      <w:pPr>
        <w:suppressAutoHyphens/>
        <w:rPr>
          <w:bCs/>
          <w:color w:val="26282F"/>
          <w:lang w:eastAsia="ar-SA"/>
        </w:rPr>
      </w:pPr>
    </w:p>
    <w:p w:rsidR="0075389D" w:rsidRDefault="0075389D" w:rsidP="0059675B">
      <w:pPr>
        <w:suppressAutoHyphens/>
        <w:rPr>
          <w:bCs/>
          <w:color w:val="26282F"/>
          <w:lang w:eastAsia="ar-SA"/>
        </w:rPr>
      </w:pPr>
    </w:p>
    <w:p w:rsidR="0075389D" w:rsidRDefault="0075389D" w:rsidP="0059675B">
      <w:pPr>
        <w:suppressAutoHyphens/>
        <w:rPr>
          <w:bCs/>
          <w:color w:val="26282F"/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bCs/>
          <w:color w:val="26282F"/>
          <w:lang w:eastAsia="ar-SA"/>
        </w:rPr>
      </w:pPr>
      <w:r w:rsidRPr="00717A4E">
        <w:rPr>
          <w:bCs/>
          <w:color w:val="26282F"/>
          <w:lang w:eastAsia="ar-SA"/>
        </w:rPr>
        <w:lastRenderedPageBreak/>
        <w:t>Приложение № 2</w:t>
      </w:r>
    </w:p>
    <w:p w:rsidR="0059675B" w:rsidRPr="00717A4E" w:rsidRDefault="0059675B" w:rsidP="0059675B">
      <w:pPr>
        <w:suppressAutoHyphens/>
        <w:ind w:firstLine="698"/>
        <w:jc w:val="right"/>
        <w:rPr>
          <w:bCs/>
          <w:color w:val="26282F"/>
          <w:lang w:eastAsia="ar-SA"/>
        </w:rPr>
      </w:pPr>
      <w:r w:rsidRPr="00717A4E">
        <w:rPr>
          <w:bCs/>
          <w:color w:val="26282F"/>
          <w:lang w:eastAsia="ar-SA"/>
        </w:rPr>
        <w:t xml:space="preserve">к решению Собрания депутатов </w:t>
      </w:r>
    </w:p>
    <w:p w:rsidR="0059675B" w:rsidRPr="00717A4E" w:rsidRDefault="0059675B" w:rsidP="0059675B">
      <w:pPr>
        <w:suppressAutoHyphens/>
        <w:ind w:firstLine="698"/>
        <w:jc w:val="right"/>
        <w:rPr>
          <w:bCs/>
          <w:color w:val="26282F"/>
          <w:lang w:eastAsia="ar-SA"/>
        </w:rPr>
      </w:pPr>
      <w:r w:rsidRPr="00717A4E">
        <w:rPr>
          <w:bCs/>
          <w:color w:val="26282F"/>
          <w:lang w:eastAsia="ar-SA"/>
        </w:rPr>
        <w:t xml:space="preserve">                                                                   </w:t>
      </w:r>
      <w:proofErr w:type="spellStart"/>
      <w:r w:rsidR="00D923B9">
        <w:rPr>
          <w:bCs/>
          <w:color w:val="26282F"/>
          <w:lang w:eastAsia="ar-SA"/>
        </w:rPr>
        <w:t>Иванчиковского</w:t>
      </w:r>
      <w:proofErr w:type="spellEnd"/>
      <w:r w:rsidR="00105960">
        <w:rPr>
          <w:bCs/>
          <w:color w:val="26282F"/>
          <w:lang w:eastAsia="ar-SA"/>
        </w:rPr>
        <w:t xml:space="preserve"> </w:t>
      </w:r>
      <w:r w:rsidRPr="00717A4E">
        <w:rPr>
          <w:bCs/>
          <w:color w:val="26282F"/>
          <w:lang w:eastAsia="ar-SA"/>
        </w:rPr>
        <w:t xml:space="preserve">   сельсовета                                                                           Л</w:t>
      </w:r>
      <w:r w:rsidR="00105960">
        <w:rPr>
          <w:bCs/>
          <w:color w:val="26282F"/>
          <w:lang w:eastAsia="ar-SA"/>
        </w:rPr>
        <w:t xml:space="preserve">ьговского района </w:t>
      </w: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widowControl w:val="0"/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717A4E">
        <w:rPr>
          <w:b/>
          <w:bCs/>
          <w:sz w:val="30"/>
          <w:szCs w:val="30"/>
          <w:lang w:eastAsia="ar-SA"/>
        </w:rPr>
        <w:t xml:space="preserve">ПОРЯДОК </w:t>
      </w:r>
    </w:p>
    <w:p w:rsidR="0059675B" w:rsidRPr="00B02435" w:rsidRDefault="0059675B" w:rsidP="0059675B">
      <w:pPr>
        <w:widowControl w:val="0"/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B02435">
        <w:rPr>
          <w:b/>
          <w:bCs/>
          <w:sz w:val="30"/>
          <w:szCs w:val="30"/>
          <w:lang w:eastAsia="ar-SA"/>
        </w:rPr>
        <w:t>расчета межбюджетных трансфертов на организацию осуществления внешнего муниципального финансового контроля</w:t>
      </w:r>
    </w:p>
    <w:p w:rsidR="0059675B" w:rsidRPr="00717A4E" w:rsidRDefault="0059675B" w:rsidP="0059675B">
      <w:pPr>
        <w:widowControl w:val="0"/>
        <w:tabs>
          <w:tab w:val="num" w:pos="432"/>
        </w:tabs>
        <w:suppressAutoHyphens/>
        <w:autoSpaceDE w:val="0"/>
        <w:spacing w:before="108" w:after="108"/>
        <w:ind w:left="432" w:hanging="432"/>
        <w:jc w:val="center"/>
        <w:outlineLvl w:val="0"/>
        <w:rPr>
          <w:b/>
          <w:bCs/>
          <w:color w:val="26282F"/>
          <w:sz w:val="28"/>
          <w:szCs w:val="28"/>
          <w:lang w:eastAsia="ar-SA"/>
        </w:rPr>
      </w:pPr>
      <w:bookmarkStart w:id="0" w:name="sub_1100"/>
      <w:r w:rsidRPr="00717A4E">
        <w:rPr>
          <w:b/>
          <w:bCs/>
          <w:color w:val="26282F"/>
          <w:sz w:val="28"/>
          <w:szCs w:val="28"/>
          <w:lang w:eastAsia="ar-SA"/>
        </w:rPr>
        <w:t>1. Общие положения</w:t>
      </w:r>
    </w:p>
    <w:p w:rsidR="0059675B" w:rsidRPr="00717A4E" w:rsidRDefault="0059675B" w:rsidP="0059675B">
      <w:pPr>
        <w:suppressAutoHyphens/>
        <w:ind w:firstLine="708"/>
        <w:jc w:val="both"/>
        <w:rPr>
          <w:lang w:eastAsia="ar-SA"/>
        </w:rPr>
      </w:pPr>
      <w:bookmarkStart w:id="1" w:name="sub_1101"/>
      <w:bookmarkEnd w:id="0"/>
      <w:r w:rsidRPr="00717A4E">
        <w:rPr>
          <w:lang w:eastAsia="ar-SA"/>
        </w:rPr>
        <w:t xml:space="preserve">1.1. </w:t>
      </w:r>
      <w:proofErr w:type="gramStart"/>
      <w:r w:rsidRPr="00717A4E">
        <w:rPr>
          <w:lang w:eastAsia="ar-SA"/>
        </w:rPr>
        <w:t>Настоящий Порядок разработан в соответствии со статьями 9, 142.5 Бюджетного кодекса Российской Федерации, Законом Курской области от 29.12.2005 г. N 117-ЗКО "О порядке и условиях предоставления межбюджетных трансфертов из областного бюджета и местных бюджетов" и определяет правовые и организационные основы формирования и использования иных межбюджетных трансфертов, передаваемых из бюджетов поселений, входящих в состав Льговского района Курской области (далее - поселения) в</w:t>
      </w:r>
      <w:proofErr w:type="gramEnd"/>
      <w:r w:rsidRPr="00717A4E">
        <w:rPr>
          <w:lang w:eastAsia="ar-SA"/>
        </w:rPr>
        <w:t xml:space="preserve"> бюджет муниципального района «Льговский район»   Курской области.</w:t>
      </w:r>
    </w:p>
    <w:p w:rsidR="0059675B" w:rsidRPr="00717A4E" w:rsidRDefault="0059675B" w:rsidP="0059675B">
      <w:pPr>
        <w:suppressAutoHyphens/>
        <w:ind w:firstLine="708"/>
        <w:jc w:val="both"/>
        <w:rPr>
          <w:lang w:eastAsia="ar-SA"/>
        </w:rPr>
      </w:pPr>
      <w:bookmarkStart w:id="2" w:name="sub_1102"/>
      <w:bookmarkEnd w:id="1"/>
      <w:r w:rsidRPr="00717A4E">
        <w:rPr>
          <w:lang w:eastAsia="ar-SA"/>
        </w:rPr>
        <w:t>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59675B" w:rsidRPr="00717A4E" w:rsidRDefault="0059675B" w:rsidP="0059675B">
      <w:pPr>
        <w:widowControl w:val="0"/>
        <w:tabs>
          <w:tab w:val="num" w:pos="432"/>
        </w:tabs>
        <w:suppressAutoHyphens/>
        <w:autoSpaceDE w:val="0"/>
        <w:spacing w:before="108" w:after="108"/>
        <w:ind w:left="432" w:hanging="432"/>
        <w:jc w:val="center"/>
        <w:outlineLvl w:val="0"/>
        <w:rPr>
          <w:b/>
          <w:bCs/>
          <w:color w:val="26282F"/>
          <w:sz w:val="28"/>
          <w:szCs w:val="28"/>
          <w:lang w:eastAsia="ar-SA"/>
        </w:rPr>
      </w:pPr>
      <w:bookmarkStart w:id="3" w:name="sub_1400"/>
      <w:r w:rsidRPr="00717A4E">
        <w:rPr>
          <w:b/>
          <w:bCs/>
          <w:color w:val="26282F"/>
          <w:sz w:val="28"/>
          <w:szCs w:val="28"/>
          <w:lang w:eastAsia="ar-SA"/>
        </w:rPr>
        <w:t>2. Порядок предоставления иных межбюджетных трансфертов</w:t>
      </w:r>
      <w:bookmarkEnd w:id="3"/>
    </w:p>
    <w:p w:rsidR="0059675B" w:rsidRPr="00717A4E" w:rsidRDefault="0059675B" w:rsidP="0059675B">
      <w:pPr>
        <w:widowControl w:val="0"/>
        <w:suppressAutoHyphens/>
        <w:autoSpaceDE w:val="0"/>
        <w:ind w:firstLine="708"/>
        <w:jc w:val="both"/>
        <w:rPr>
          <w:bCs/>
          <w:lang w:eastAsia="ar-SA"/>
        </w:rPr>
      </w:pPr>
      <w:bookmarkStart w:id="4" w:name="sub_1401"/>
      <w:r w:rsidRPr="00717A4E">
        <w:rPr>
          <w:lang w:eastAsia="ar-SA"/>
        </w:rPr>
        <w:t xml:space="preserve">2.1. Иные межбюджетные трансферты передаются поселением с целью финансового обеспечения выполнения части переданных полномочий </w:t>
      </w:r>
      <w:r>
        <w:rPr>
          <w:lang w:eastAsia="ar-SA"/>
        </w:rPr>
        <w:t>К</w:t>
      </w:r>
      <w:r w:rsidRPr="00717A4E">
        <w:rPr>
          <w:bCs/>
          <w:lang w:eastAsia="ar-SA"/>
        </w:rPr>
        <w:t>онтр</w:t>
      </w:r>
      <w:r>
        <w:rPr>
          <w:bCs/>
          <w:lang w:eastAsia="ar-SA"/>
        </w:rPr>
        <w:t xml:space="preserve">ольно-счетного органа </w:t>
      </w:r>
      <w:proofErr w:type="gramStart"/>
      <w:r>
        <w:rPr>
          <w:bCs/>
          <w:lang w:eastAsia="ar-SA"/>
        </w:rPr>
        <w:t>-</w:t>
      </w:r>
      <w:r w:rsidRPr="00717A4E">
        <w:rPr>
          <w:bCs/>
          <w:lang w:eastAsia="ar-SA"/>
        </w:rPr>
        <w:t>Р</w:t>
      </w:r>
      <w:proofErr w:type="gramEnd"/>
      <w:r w:rsidRPr="00717A4E">
        <w:rPr>
          <w:bCs/>
          <w:lang w:eastAsia="ar-SA"/>
        </w:rPr>
        <w:t xml:space="preserve">евизионной комиссии Льговского района Курской области по </w:t>
      </w:r>
      <w:r>
        <w:rPr>
          <w:bCs/>
          <w:lang w:eastAsia="ar-SA"/>
        </w:rPr>
        <w:t xml:space="preserve">организации </w:t>
      </w:r>
      <w:r w:rsidRPr="005F7DF5">
        <w:rPr>
          <w:bCs/>
          <w:lang w:eastAsia="ar-SA"/>
        </w:rPr>
        <w:t>осуществления внешнему финансовому контролю.</w:t>
      </w:r>
    </w:p>
    <w:p w:rsidR="0059675B" w:rsidRPr="00717A4E" w:rsidRDefault="0059675B" w:rsidP="0059675B">
      <w:pPr>
        <w:suppressAutoHyphens/>
        <w:ind w:firstLine="708"/>
        <w:jc w:val="both"/>
        <w:rPr>
          <w:lang w:eastAsia="ar-SA"/>
        </w:rPr>
      </w:pPr>
      <w:bookmarkStart w:id="5" w:name="sub_1411"/>
      <w:bookmarkEnd w:id="4"/>
      <w:r w:rsidRPr="00717A4E">
        <w:rPr>
          <w:lang w:eastAsia="ar-SA"/>
        </w:rPr>
        <w:t xml:space="preserve">2.1.1. Объем иных межбюджетных трансфертов, необходимых на выполнение части полномочий </w:t>
      </w:r>
      <w:r w:rsidRPr="00717A4E">
        <w:rPr>
          <w:bCs/>
          <w:lang w:eastAsia="ar-SA"/>
        </w:rPr>
        <w:t>контрольно-счетного органа поселения</w:t>
      </w:r>
      <w:r>
        <w:rPr>
          <w:lang w:eastAsia="ar-SA"/>
        </w:rPr>
        <w:t xml:space="preserve">, </w:t>
      </w:r>
      <w:r w:rsidRPr="00717A4E">
        <w:rPr>
          <w:lang w:eastAsia="ar-SA"/>
        </w:rPr>
        <w:t xml:space="preserve">рассчитывается в соответствии с </w:t>
      </w:r>
      <w:bookmarkStart w:id="6" w:name="sub_14112"/>
      <w:bookmarkEnd w:id="5"/>
      <w:r w:rsidRPr="00717A4E">
        <w:rPr>
          <w:lang w:eastAsia="ar-SA"/>
        </w:rPr>
        <w:t xml:space="preserve">методикой расчета, утверждаемой решением Собранием депутатов </w:t>
      </w:r>
      <w:proofErr w:type="spellStart"/>
      <w:r w:rsidR="00D923B9">
        <w:rPr>
          <w:lang w:eastAsia="ar-SA"/>
        </w:rPr>
        <w:t>Иванчиковского</w:t>
      </w:r>
      <w:proofErr w:type="spellEnd"/>
      <w:r w:rsidR="0073134A">
        <w:rPr>
          <w:lang w:eastAsia="ar-SA"/>
        </w:rPr>
        <w:t xml:space="preserve"> </w:t>
      </w:r>
      <w:r w:rsidRPr="00717A4E">
        <w:rPr>
          <w:lang w:eastAsia="ar-SA"/>
        </w:rPr>
        <w:t xml:space="preserve">  сельсовета Л</w:t>
      </w:r>
      <w:r w:rsidR="0073134A">
        <w:rPr>
          <w:lang w:eastAsia="ar-SA"/>
        </w:rPr>
        <w:t>ьговского района</w:t>
      </w:r>
      <w:r w:rsidRPr="00717A4E">
        <w:rPr>
          <w:lang w:eastAsia="ar-SA"/>
        </w:rPr>
        <w:t>.</w:t>
      </w:r>
    </w:p>
    <w:p w:rsidR="0059675B" w:rsidRPr="00717A4E" w:rsidRDefault="0059675B" w:rsidP="0059675B">
      <w:pPr>
        <w:suppressAutoHyphens/>
        <w:ind w:firstLine="708"/>
        <w:jc w:val="both"/>
        <w:rPr>
          <w:lang w:eastAsia="ar-SA"/>
        </w:rPr>
      </w:pPr>
      <w:bookmarkStart w:id="7" w:name="sub_1413"/>
      <w:bookmarkEnd w:id="6"/>
      <w:r w:rsidRPr="00717A4E">
        <w:rPr>
          <w:lang w:eastAsia="ar-SA"/>
        </w:rPr>
        <w:t>2.1.2. Иные межбюджетные трансферты из бюджета поселения муниципальному району «Льговский район» Курской области предоставляются в пределах бюджетных ассигнований и лимитов бюджетных обязательств, утвержденных в сводной бюджетной росписи поселения и кассового плана.</w:t>
      </w:r>
    </w:p>
    <w:p w:rsidR="0059675B" w:rsidRPr="00717A4E" w:rsidRDefault="0059675B" w:rsidP="0059675B">
      <w:pPr>
        <w:suppressAutoHyphens/>
        <w:ind w:firstLine="708"/>
        <w:jc w:val="both"/>
        <w:rPr>
          <w:lang w:eastAsia="ar-SA"/>
        </w:rPr>
      </w:pPr>
      <w:bookmarkStart w:id="8" w:name="sub_1415"/>
      <w:bookmarkEnd w:id="7"/>
      <w:r w:rsidRPr="00717A4E">
        <w:rPr>
          <w:lang w:eastAsia="ar-SA"/>
        </w:rPr>
        <w:t xml:space="preserve">2.1.3. </w:t>
      </w:r>
      <w:proofErr w:type="gramStart"/>
      <w:r w:rsidRPr="00717A4E">
        <w:rPr>
          <w:lang w:eastAsia="ar-SA"/>
        </w:rPr>
        <w:t>Иные межбюджетные трансферты на выполнение части полномочий муниципального образования "</w:t>
      </w:r>
      <w:proofErr w:type="spellStart"/>
      <w:r w:rsidR="00D923B9">
        <w:rPr>
          <w:lang w:eastAsia="ar-SA"/>
        </w:rPr>
        <w:t>Иванчиковский</w:t>
      </w:r>
      <w:proofErr w:type="spellEnd"/>
      <w:r w:rsidRPr="00717A4E">
        <w:rPr>
          <w:lang w:eastAsia="ar-SA"/>
        </w:rPr>
        <w:t xml:space="preserve"> сельсовет" Льговского района Курской области из бюджета поселения в бюджет муниципального района «Льговский  район» Курской области перечисляются Администрацией </w:t>
      </w:r>
      <w:proofErr w:type="spellStart"/>
      <w:r w:rsidR="00D923B9">
        <w:rPr>
          <w:lang w:eastAsia="ar-SA"/>
        </w:rPr>
        <w:t>Иванчиковского</w:t>
      </w:r>
      <w:proofErr w:type="spellEnd"/>
      <w:r w:rsidRPr="00717A4E">
        <w:rPr>
          <w:lang w:eastAsia="ar-SA"/>
        </w:rPr>
        <w:t xml:space="preserve"> сельсовета Л</w:t>
      </w:r>
      <w:r w:rsidR="0073134A">
        <w:rPr>
          <w:lang w:eastAsia="ar-SA"/>
        </w:rPr>
        <w:t xml:space="preserve">ьговского района </w:t>
      </w:r>
      <w:r w:rsidRPr="00717A4E">
        <w:rPr>
          <w:lang w:eastAsia="ar-SA"/>
        </w:rPr>
        <w:t xml:space="preserve"> в сроки и порядке, определенные заключенным соглашением о передаче части полномочий </w:t>
      </w:r>
      <w:r w:rsidRPr="00717A4E">
        <w:rPr>
          <w:bCs/>
          <w:lang w:eastAsia="ar-SA"/>
        </w:rPr>
        <w:t>по внешнему финансовому контролю</w:t>
      </w:r>
      <w:r w:rsidRPr="00717A4E">
        <w:rPr>
          <w:lang w:eastAsia="ar-SA"/>
        </w:rPr>
        <w:t xml:space="preserve"> между поселением и муниципальным районом "Льговский  район" Курской области.</w:t>
      </w:r>
      <w:proofErr w:type="gramEnd"/>
    </w:p>
    <w:bookmarkEnd w:id="8"/>
    <w:p w:rsidR="0059675B" w:rsidRPr="00717A4E" w:rsidRDefault="0059675B" w:rsidP="0059675B">
      <w:pPr>
        <w:suppressAutoHyphens/>
        <w:ind w:firstLine="708"/>
        <w:jc w:val="both"/>
        <w:rPr>
          <w:bCs/>
          <w:lang w:eastAsia="ar-SA"/>
        </w:rPr>
      </w:pPr>
      <w:r w:rsidRPr="00717A4E">
        <w:rPr>
          <w:bCs/>
          <w:lang w:eastAsia="ar-SA"/>
        </w:rPr>
        <w:t xml:space="preserve">2.1.4. </w:t>
      </w:r>
      <w:proofErr w:type="gramStart"/>
      <w:r w:rsidRPr="00717A4E">
        <w:rPr>
          <w:bCs/>
          <w:lang w:eastAsia="ar-SA"/>
        </w:rPr>
        <w:t>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содержание Ревизионной комиссии</w:t>
      </w:r>
      <w:r w:rsidRPr="00717A4E">
        <w:rPr>
          <w:bCs/>
          <w:i/>
          <w:lang w:eastAsia="ar-SA"/>
        </w:rPr>
        <w:t xml:space="preserve"> </w:t>
      </w:r>
      <w:r w:rsidRPr="00717A4E">
        <w:rPr>
          <w:bCs/>
          <w:lang w:eastAsia="ar-SA"/>
        </w:rPr>
        <w:t xml:space="preserve">в соответствии с установленным нормативом и приказом Минфина России от 01.07.2011г. № 65-н «Об утверждении Указаний о порядке применения бюджетной классификации Российской Федерации» (с изменениями от 08.06.2015г.  № 90-н) по соответствующим видам расходов.                    </w:t>
      </w:r>
      <w:proofErr w:type="gramEnd"/>
    </w:p>
    <w:p w:rsidR="0059675B" w:rsidRPr="00717A4E" w:rsidRDefault="0059675B" w:rsidP="0059675B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717A4E">
        <w:rPr>
          <w:b/>
          <w:bCs/>
          <w:lang w:eastAsia="ar-SA"/>
        </w:rPr>
        <w:t xml:space="preserve">                         </w:t>
      </w:r>
      <w:r w:rsidRPr="00717A4E">
        <w:rPr>
          <w:b/>
          <w:bCs/>
          <w:sz w:val="28"/>
          <w:szCs w:val="28"/>
          <w:lang w:eastAsia="ar-SA"/>
        </w:rPr>
        <w:t xml:space="preserve">  </w:t>
      </w:r>
    </w:p>
    <w:p w:rsidR="0059675B" w:rsidRPr="00717A4E" w:rsidRDefault="0059675B" w:rsidP="0059675B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9675B" w:rsidRDefault="0059675B" w:rsidP="0059675B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9675B" w:rsidRPr="00717A4E" w:rsidRDefault="0059675B" w:rsidP="0059675B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9675B" w:rsidRPr="00717A4E" w:rsidRDefault="0059675B" w:rsidP="0059675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717A4E">
        <w:rPr>
          <w:b/>
          <w:bCs/>
          <w:sz w:val="28"/>
          <w:szCs w:val="28"/>
          <w:lang w:eastAsia="ar-SA"/>
        </w:rPr>
        <w:lastRenderedPageBreak/>
        <w:t>2. Размер межбюджетного трансферта</w:t>
      </w:r>
    </w:p>
    <w:bookmarkEnd w:id="2"/>
    <w:p w:rsidR="0059675B" w:rsidRPr="00717A4E" w:rsidRDefault="0059675B" w:rsidP="0059675B">
      <w:pPr>
        <w:suppressAutoHyphens/>
        <w:ind w:firstLine="708"/>
        <w:jc w:val="both"/>
        <w:rPr>
          <w:bCs/>
          <w:lang w:eastAsia="ar-SA"/>
        </w:rPr>
      </w:pPr>
      <w:r w:rsidRPr="00717A4E">
        <w:rPr>
          <w:bCs/>
          <w:lang w:eastAsia="ar-SA"/>
        </w:rPr>
        <w:t xml:space="preserve">2.1 Размер межбюджетного трансферта, передаваемый поселением в </w:t>
      </w:r>
      <w:r w:rsidRPr="00717A4E">
        <w:rPr>
          <w:lang w:eastAsia="ar-SA"/>
        </w:rPr>
        <w:t xml:space="preserve">бюджет муниципального района «Льговский район» Курской области </w:t>
      </w:r>
      <w:r w:rsidRPr="00717A4E">
        <w:rPr>
          <w:bCs/>
          <w:lang w:eastAsia="ar-SA"/>
        </w:rPr>
        <w:t>на исполнение переданных полномочий определяется по формуле:</w:t>
      </w:r>
    </w:p>
    <w:p w:rsidR="0059675B" w:rsidRPr="00717A4E" w:rsidRDefault="0059675B" w:rsidP="0059675B">
      <w:pPr>
        <w:tabs>
          <w:tab w:val="left" w:pos="1020"/>
        </w:tabs>
        <w:suppressAutoHyphens/>
        <w:jc w:val="both"/>
        <w:rPr>
          <w:lang w:eastAsia="ar-SA"/>
        </w:rPr>
      </w:pPr>
      <w:r w:rsidRPr="00717A4E">
        <w:rPr>
          <w:bCs/>
          <w:lang w:eastAsia="ar-SA"/>
        </w:rPr>
        <w:tab/>
        <w:t>ТР</w:t>
      </w:r>
      <w:proofErr w:type="gramStart"/>
      <w:r w:rsidRPr="00717A4E">
        <w:rPr>
          <w:bCs/>
          <w:lang w:val="en-US" w:eastAsia="ar-SA"/>
        </w:rPr>
        <w:t>i</w:t>
      </w:r>
      <w:proofErr w:type="gramEnd"/>
      <w:r w:rsidRPr="00717A4E">
        <w:rPr>
          <w:bCs/>
          <w:lang w:eastAsia="ar-SA"/>
        </w:rPr>
        <w:t xml:space="preserve"> = </w:t>
      </w:r>
      <w:proofErr w:type="spellStart"/>
      <w:r w:rsidRPr="00717A4E">
        <w:rPr>
          <w:lang w:val="en-US" w:eastAsia="ar-SA"/>
        </w:rPr>
        <w:t>Hp</w:t>
      </w:r>
      <w:proofErr w:type="spellEnd"/>
      <w:r w:rsidRPr="00717A4E">
        <w:rPr>
          <w:lang w:eastAsia="ar-SA"/>
        </w:rPr>
        <w:t>*Ч, где</w:t>
      </w:r>
    </w:p>
    <w:p w:rsidR="0059675B" w:rsidRPr="00717A4E" w:rsidRDefault="0059675B" w:rsidP="0059675B">
      <w:pPr>
        <w:tabs>
          <w:tab w:val="left" w:pos="1020"/>
        </w:tabs>
        <w:suppressAutoHyphens/>
        <w:jc w:val="both"/>
        <w:rPr>
          <w:lang w:eastAsia="ar-SA"/>
        </w:rPr>
      </w:pPr>
      <w:r w:rsidRPr="00717A4E">
        <w:rPr>
          <w:lang w:eastAsia="ar-SA"/>
        </w:rPr>
        <w:t xml:space="preserve"> </w:t>
      </w:r>
      <w:proofErr w:type="spellStart"/>
      <w:r w:rsidRPr="00717A4E">
        <w:rPr>
          <w:lang w:val="en-US" w:eastAsia="ar-SA"/>
        </w:rPr>
        <w:t>Hp</w:t>
      </w:r>
      <w:proofErr w:type="spellEnd"/>
      <w:r w:rsidRPr="00717A4E">
        <w:rPr>
          <w:lang w:eastAsia="ar-SA"/>
        </w:rPr>
        <w:t xml:space="preserve"> – норматив расходов на содержание органов местного самоуправления </w:t>
      </w:r>
    </w:p>
    <w:p w:rsidR="0059675B" w:rsidRPr="00717A4E" w:rsidRDefault="0059675B" w:rsidP="0059675B">
      <w:pPr>
        <w:tabs>
          <w:tab w:val="left" w:pos="1020"/>
        </w:tabs>
        <w:suppressAutoHyphens/>
        <w:jc w:val="both"/>
        <w:rPr>
          <w:lang w:eastAsia="ar-SA"/>
        </w:rPr>
      </w:pPr>
      <w:r w:rsidRPr="00717A4E">
        <w:rPr>
          <w:lang w:eastAsia="ar-SA"/>
        </w:rPr>
        <w:t xml:space="preserve"> </w:t>
      </w:r>
      <w:proofErr w:type="gramStart"/>
      <w:r w:rsidRPr="00717A4E">
        <w:rPr>
          <w:lang w:eastAsia="ar-SA"/>
        </w:rPr>
        <w:t>Ч-</w:t>
      </w:r>
      <w:proofErr w:type="gramEnd"/>
      <w:r w:rsidRPr="00717A4E">
        <w:rPr>
          <w:lang w:eastAsia="ar-SA"/>
        </w:rPr>
        <w:t xml:space="preserve"> численность (количество ставок, доля ставки) специалиста, выполняющего функции переданных полномочий.</w:t>
      </w: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Default="0059675B" w:rsidP="0059675B">
      <w:pPr>
        <w:suppressAutoHyphens/>
        <w:rPr>
          <w:lang w:eastAsia="ar-SA"/>
        </w:rPr>
      </w:pPr>
    </w:p>
    <w:p w:rsidR="0075389D" w:rsidRDefault="0075389D" w:rsidP="0059675B">
      <w:pPr>
        <w:suppressAutoHyphens/>
        <w:rPr>
          <w:lang w:eastAsia="ar-SA"/>
        </w:rPr>
      </w:pPr>
    </w:p>
    <w:p w:rsidR="0075389D" w:rsidRDefault="0075389D" w:rsidP="0059675B">
      <w:pPr>
        <w:suppressAutoHyphens/>
        <w:rPr>
          <w:lang w:eastAsia="ar-SA"/>
        </w:rPr>
      </w:pPr>
    </w:p>
    <w:p w:rsidR="0075389D" w:rsidRDefault="0075389D" w:rsidP="0059675B">
      <w:pPr>
        <w:suppressAutoHyphens/>
        <w:rPr>
          <w:lang w:eastAsia="ar-SA"/>
        </w:rPr>
      </w:pPr>
    </w:p>
    <w:p w:rsidR="0075389D" w:rsidRDefault="0075389D" w:rsidP="0059675B">
      <w:pPr>
        <w:suppressAutoHyphens/>
        <w:rPr>
          <w:lang w:eastAsia="ar-SA"/>
        </w:rPr>
      </w:pPr>
    </w:p>
    <w:p w:rsidR="0075389D" w:rsidRDefault="0075389D" w:rsidP="0059675B">
      <w:pPr>
        <w:suppressAutoHyphens/>
        <w:rPr>
          <w:lang w:eastAsia="ar-SA"/>
        </w:rPr>
      </w:pPr>
    </w:p>
    <w:p w:rsidR="0075389D" w:rsidRDefault="0075389D" w:rsidP="0059675B">
      <w:pPr>
        <w:suppressAutoHyphens/>
        <w:rPr>
          <w:lang w:eastAsia="ar-SA"/>
        </w:rPr>
      </w:pPr>
    </w:p>
    <w:p w:rsidR="0059675B" w:rsidRDefault="0059675B" w:rsidP="0059675B">
      <w:pPr>
        <w:suppressAutoHyphens/>
        <w:rPr>
          <w:lang w:eastAsia="ar-SA"/>
        </w:rPr>
      </w:pPr>
    </w:p>
    <w:p w:rsidR="0075389D" w:rsidRDefault="0075389D" w:rsidP="0059675B">
      <w:pPr>
        <w:suppressAutoHyphens/>
        <w:rPr>
          <w:lang w:eastAsia="ar-SA"/>
        </w:rPr>
      </w:pPr>
      <w:bookmarkStart w:id="9" w:name="_GoBack"/>
      <w:bookmarkEnd w:id="9"/>
    </w:p>
    <w:p w:rsidR="0059675B" w:rsidRPr="00717A4E" w:rsidRDefault="0059675B" w:rsidP="0059675B">
      <w:pPr>
        <w:suppressAutoHyphens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bCs/>
          <w:color w:val="26282F"/>
          <w:lang w:eastAsia="ar-SA"/>
        </w:rPr>
      </w:pPr>
      <w:r w:rsidRPr="00717A4E">
        <w:rPr>
          <w:bCs/>
          <w:color w:val="26282F"/>
          <w:lang w:eastAsia="ar-SA"/>
        </w:rPr>
        <w:lastRenderedPageBreak/>
        <w:t>Приложение № 3</w:t>
      </w:r>
    </w:p>
    <w:p w:rsidR="0059675B" w:rsidRPr="00717A4E" w:rsidRDefault="0059675B" w:rsidP="0059675B">
      <w:pPr>
        <w:suppressAutoHyphens/>
        <w:ind w:firstLine="698"/>
        <w:jc w:val="right"/>
        <w:rPr>
          <w:bCs/>
          <w:color w:val="26282F"/>
          <w:lang w:eastAsia="ar-SA"/>
        </w:rPr>
      </w:pPr>
      <w:r w:rsidRPr="00717A4E">
        <w:rPr>
          <w:bCs/>
          <w:color w:val="26282F"/>
          <w:lang w:eastAsia="ar-SA"/>
        </w:rPr>
        <w:t xml:space="preserve">к решению Собрания депутатов </w:t>
      </w:r>
    </w:p>
    <w:p w:rsidR="0059675B" w:rsidRPr="00717A4E" w:rsidRDefault="0059675B" w:rsidP="0059675B">
      <w:pPr>
        <w:suppressAutoHyphens/>
        <w:ind w:firstLine="698"/>
        <w:jc w:val="right"/>
        <w:rPr>
          <w:bCs/>
          <w:color w:val="26282F"/>
          <w:lang w:eastAsia="ar-SA"/>
        </w:rPr>
      </w:pPr>
      <w:r w:rsidRPr="00717A4E">
        <w:rPr>
          <w:bCs/>
          <w:color w:val="26282F"/>
          <w:lang w:eastAsia="ar-SA"/>
        </w:rPr>
        <w:t xml:space="preserve">                                                                       </w:t>
      </w:r>
      <w:proofErr w:type="spellStart"/>
      <w:r w:rsidR="00D923B9">
        <w:rPr>
          <w:bCs/>
          <w:color w:val="26282F"/>
          <w:lang w:eastAsia="ar-SA"/>
        </w:rPr>
        <w:t>Иванчиковского</w:t>
      </w:r>
      <w:proofErr w:type="spellEnd"/>
      <w:r w:rsidRPr="00717A4E">
        <w:rPr>
          <w:bCs/>
          <w:color w:val="26282F"/>
          <w:lang w:eastAsia="ar-SA"/>
        </w:rPr>
        <w:t xml:space="preserve">   сельсовета                                                                          Л</w:t>
      </w:r>
      <w:r w:rsidR="0073134A">
        <w:rPr>
          <w:bCs/>
          <w:color w:val="26282F"/>
          <w:lang w:eastAsia="ar-SA"/>
        </w:rPr>
        <w:t xml:space="preserve">ьговского района </w:t>
      </w: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ind w:firstLine="698"/>
        <w:jc w:val="right"/>
        <w:rPr>
          <w:lang w:eastAsia="ar-SA"/>
        </w:rPr>
      </w:pPr>
    </w:p>
    <w:p w:rsidR="0059675B" w:rsidRPr="00717A4E" w:rsidRDefault="0059675B" w:rsidP="0059675B">
      <w:pPr>
        <w:suppressAutoHyphens/>
        <w:jc w:val="center"/>
        <w:rPr>
          <w:b/>
          <w:sz w:val="30"/>
          <w:szCs w:val="30"/>
          <w:lang w:eastAsia="ar-SA"/>
        </w:rPr>
      </w:pPr>
      <w:r w:rsidRPr="00717A4E">
        <w:rPr>
          <w:b/>
          <w:sz w:val="30"/>
          <w:szCs w:val="30"/>
          <w:lang w:eastAsia="ar-SA"/>
        </w:rPr>
        <w:t>Методика расчета и распределения</w:t>
      </w:r>
    </w:p>
    <w:p w:rsidR="0059675B" w:rsidRPr="00717A4E" w:rsidRDefault="0059675B" w:rsidP="0059675B">
      <w:pPr>
        <w:suppressAutoHyphens/>
        <w:jc w:val="center"/>
        <w:rPr>
          <w:b/>
          <w:sz w:val="30"/>
          <w:szCs w:val="30"/>
          <w:lang w:eastAsia="ar-SA"/>
        </w:rPr>
      </w:pPr>
      <w:r w:rsidRPr="00717A4E">
        <w:rPr>
          <w:b/>
          <w:sz w:val="30"/>
          <w:szCs w:val="30"/>
          <w:lang w:eastAsia="ar-SA"/>
        </w:rPr>
        <w:t>иных межбюджетных трансфертов из бюджета</w:t>
      </w:r>
    </w:p>
    <w:p w:rsidR="0059675B" w:rsidRPr="00717A4E" w:rsidRDefault="0059675B" w:rsidP="0059675B">
      <w:pPr>
        <w:suppressAutoHyphens/>
        <w:jc w:val="center"/>
        <w:rPr>
          <w:b/>
          <w:sz w:val="30"/>
          <w:szCs w:val="30"/>
          <w:lang w:eastAsia="ar-SA"/>
        </w:rPr>
      </w:pPr>
      <w:r w:rsidRPr="00717A4E">
        <w:rPr>
          <w:b/>
          <w:sz w:val="30"/>
          <w:szCs w:val="30"/>
          <w:lang w:eastAsia="ar-SA"/>
        </w:rPr>
        <w:t>муниципального образования «</w:t>
      </w:r>
      <w:proofErr w:type="spellStart"/>
      <w:r w:rsidR="00D923B9">
        <w:rPr>
          <w:b/>
          <w:sz w:val="30"/>
          <w:szCs w:val="30"/>
          <w:lang w:eastAsia="ar-SA"/>
        </w:rPr>
        <w:t>Иванчиковский</w:t>
      </w:r>
      <w:proofErr w:type="spellEnd"/>
      <w:r w:rsidRPr="00717A4E">
        <w:rPr>
          <w:b/>
          <w:sz w:val="30"/>
          <w:szCs w:val="30"/>
          <w:lang w:eastAsia="ar-SA"/>
        </w:rPr>
        <w:t xml:space="preserve">  сельсовет» </w:t>
      </w:r>
    </w:p>
    <w:p w:rsidR="0059675B" w:rsidRPr="00717A4E" w:rsidRDefault="0059675B" w:rsidP="0059675B">
      <w:pPr>
        <w:suppressAutoHyphens/>
        <w:jc w:val="center"/>
        <w:rPr>
          <w:b/>
          <w:sz w:val="30"/>
          <w:szCs w:val="30"/>
          <w:lang w:eastAsia="ar-SA"/>
        </w:rPr>
      </w:pPr>
      <w:r w:rsidRPr="00717A4E">
        <w:rPr>
          <w:b/>
          <w:sz w:val="30"/>
          <w:szCs w:val="30"/>
          <w:lang w:eastAsia="ar-SA"/>
        </w:rPr>
        <w:t xml:space="preserve">Льговского района Курской области бюджету муниципального </w:t>
      </w:r>
    </w:p>
    <w:p w:rsidR="0059675B" w:rsidRPr="00717A4E" w:rsidRDefault="0059675B" w:rsidP="0059675B">
      <w:pPr>
        <w:suppressAutoHyphens/>
        <w:jc w:val="center"/>
        <w:rPr>
          <w:b/>
          <w:sz w:val="30"/>
          <w:szCs w:val="30"/>
          <w:lang w:eastAsia="ar-SA"/>
        </w:rPr>
      </w:pPr>
      <w:r w:rsidRPr="00717A4E">
        <w:rPr>
          <w:b/>
          <w:sz w:val="30"/>
          <w:szCs w:val="30"/>
          <w:lang w:eastAsia="ar-SA"/>
        </w:rPr>
        <w:t xml:space="preserve">района «Льговский район» Курской области </w:t>
      </w:r>
      <w:r>
        <w:rPr>
          <w:b/>
          <w:sz w:val="30"/>
          <w:szCs w:val="30"/>
          <w:lang w:eastAsia="ar-SA"/>
        </w:rPr>
        <w:t>для организации осуществления полномочий по</w:t>
      </w:r>
      <w:r w:rsidRPr="00717A4E">
        <w:rPr>
          <w:b/>
          <w:sz w:val="30"/>
          <w:szCs w:val="30"/>
          <w:lang w:eastAsia="ar-SA"/>
        </w:rPr>
        <w:t xml:space="preserve"> внешнему муниципальному финансовому контролю</w:t>
      </w:r>
    </w:p>
    <w:p w:rsidR="0059675B" w:rsidRPr="00717A4E" w:rsidRDefault="0059675B" w:rsidP="0059675B">
      <w:pPr>
        <w:suppressAutoHyphens/>
        <w:jc w:val="center"/>
        <w:rPr>
          <w:b/>
          <w:lang w:eastAsia="ar-SA"/>
        </w:rPr>
      </w:pPr>
    </w:p>
    <w:p w:rsidR="0059675B" w:rsidRPr="00717A4E" w:rsidRDefault="0059675B" w:rsidP="0059675B">
      <w:pPr>
        <w:tabs>
          <w:tab w:val="left" w:pos="930"/>
        </w:tabs>
        <w:suppressAutoHyphens/>
        <w:jc w:val="both"/>
        <w:rPr>
          <w:lang w:eastAsia="ar-SA"/>
        </w:rPr>
      </w:pPr>
      <w:r w:rsidRPr="00717A4E">
        <w:rPr>
          <w:lang w:eastAsia="ar-SA"/>
        </w:rPr>
        <w:tab/>
        <w:t xml:space="preserve">Настоящая методика разработана в соответствии с решением Собрания депутатов </w:t>
      </w:r>
      <w:proofErr w:type="spellStart"/>
      <w:r w:rsidR="00D923B9">
        <w:rPr>
          <w:lang w:eastAsia="ar-SA"/>
        </w:rPr>
        <w:t>Иванчиковского</w:t>
      </w:r>
      <w:proofErr w:type="spellEnd"/>
      <w:r w:rsidR="0073134A">
        <w:rPr>
          <w:lang w:eastAsia="ar-SA"/>
        </w:rPr>
        <w:t xml:space="preserve"> </w:t>
      </w:r>
      <w:r w:rsidRPr="00717A4E">
        <w:rPr>
          <w:lang w:eastAsia="ar-SA"/>
        </w:rPr>
        <w:t xml:space="preserve">  сельсовета Л</w:t>
      </w:r>
      <w:r w:rsidR="0073134A">
        <w:rPr>
          <w:lang w:eastAsia="ar-SA"/>
        </w:rPr>
        <w:t>ьговского района</w:t>
      </w:r>
      <w:proofErr w:type="gramStart"/>
      <w:r w:rsidR="0073134A">
        <w:rPr>
          <w:lang w:eastAsia="ar-SA"/>
        </w:rPr>
        <w:t xml:space="preserve"> </w:t>
      </w:r>
      <w:r w:rsidRPr="00717A4E">
        <w:rPr>
          <w:lang w:eastAsia="ar-SA"/>
        </w:rPr>
        <w:t>.</w:t>
      </w:r>
      <w:proofErr w:type="gramEnd"/>
    </w:p>
    <w:p w:rsidR="0059675B" w:rsidRPr="00717A4E" w:rsidRDefault="0059675B" w:rsidP="0059675B">
      <w:pPr>
        <w:tabs>
          <w:tab w:val="left" w:pos="540"/>
        </w:tabs>
        <w:suppressAutoHyphens/>
        <w:jc w:val="both"/>
        <w:rPr>
          <w:lang w:eastAsia="ar-SA"/>
        </w:rPr>
      </w:pPr>
    </w:p>
    <w:p w:rsidR="0059675B" w:rsidRPr="00717A4E" w:rsidRDefault="0059675B" w:rsidP="0059675B">
      <w:pPr>
        <w:numPr>
          <w:ilvl w:val="0"/>
          <w:numId w:val="1"/>
        </w:numPr>
        <w:tabs>
          <w:tab w:val="left" w:pos="540"/>
        </w:tabs>
        <w:suppressAutoHyphens/>
        <w:jc w:val="both"/>
        <w:rPr>
          <w:lang w:eastAsia="ar-SA"/>
        </w:rPr>
      </w:pPr>
      <w:r w:rsidRPr="00717A4E">
        <w:rPr>
          <w:lang w:eastAsia="ar-SA"/>
        </w:rPr>
        <w:t>Объем иных межбюджетных трансфертов на содержание специалиста, выполняющего функции переданных полномочий по осуществлению внешнему муниципального финансового контроля и контроля в сфере закупок определяется по формуле:</w:t>
      </w:r>
    </w:p>
    <w:p w:rsidR="0059675B" w:rsidRPr="00717A4E" w:rsidRDefault="0059675B" w:rsidP="0059675B">
      <w:pPr>
        <w:tabs>
          <w:tab w:val="left" w:pos="1020"/>
        </w:tabs>
        <w:suppressAutoHyphens/>
        <w:jc w:val="both"/>
        <w:rPr>
          <w:lang w:eastAsia="ar-SA"/>
        </w:rPr>
      </w:pPr>
      <w:r w:rsidRPr="00717A4E">
        <w:rPr>
          <w:lang w:eastAsia="ar-SA"/>
        </w:rPr>
        <w:t xml:space="preserve"> </w:t>
      </w:r>
      <w:r w:rsidRPr="00717A4E">
        <w:rPr>
          <w:lang w:val="en-US" w:eastAsia="ar-SA"/>
        </w:rPr>
        <w:t>V</w:t>
      </w:r>
      <w:proofErr w:type="spellStart"/>
      <w:r w:rsidRPr="00717A4E">
        <w:rPr>
          <w:lang w:eastAsia="ar-SA"/>
        </w:rPr>
        <w:t>сп</w:t>
      </w:r>
      <w:proofErr w:type="spellEnd"/>
      <w:r w:rsidRPr="00717A4E">
        <w:rPr>
          <w:lang w:eastAsia="ar-SA"/>
        </w:rPr>
        <w:t xml:space="preserve"> =</w:t>
      </w:r>
      <w:proofErr w:type="spellStart"/>
      <w:r w:rsidRPr="00717A4E">
        <w:rPr>
          <w:lang w:val="en-US" w:eastAsia="ar-SA"/>
        </w:rPr>
        <w:t>Hp</w:t>
      </w:r>
      <w:proofErr w:type="spellEnd"/>
      <w:r w:rsidRPr="00717A4E">
        <w:rPr>
          <w:lang w:eastAsia="ar-SA"/>
        </w:rPr>
        <w:t>*Ч, где</w:t>
      </w:r>
    </w:p>
    <w:p w:rsidR="0059675B" w:rsidRPr="00717A4E" w:rsidRDefault="0059675B" w:rsidP="0059675B">
      <w:pPr>
        <w:tabs>
          <w:tab w:val="left" w:pos="1020"/>
        </w:tabs>
        <w:suppressAutoHyphens/>
        <w:ind w:firstLine="709"/>
        <w:jc w:val="both"/>
        <w:rPr>
          <w:lang w:eastAsia="ar-SA"/>
        </w:rPr>
      </w:pPr>
      <w:r w:rsidRPr="00717A4E">
        <w:rPr>
          <w:lang w:eastAsia="ar-SA"/>
        </w:rPr>
        <w:t xml:space="preserve"> </w:t>
      </w:r>
      <w:proofErr w:type="spellStart"/>
      <w:r w:rsidRPr="00717A4E">
        <w:rPr>
          <w:lang w:val="en-US" w:eastAsia="ar-SA"/>
        </w:rPr>
        <w:t>Hp</w:t>
      </w:r>
      <w:proofErr w:type="spellEnd"/>
      <w:r w:rsidRPr="00717A4E">
        <w:rPr>
          <w:lang w:eastAsia="ar-SA"/>
        </w:rPr>
        <w:t xml:space="preserve"> – норматив расходов на содержание специалиста для осуществления переданных поселениями полномочий по осуществлению внешнему муниципального контроля и контроля в сфере закупок (принимается равным нормативу расходов на содержание органов местного самоуправления в соответствии с Постановлением Администрации Курской области от 2</w:t>
      </w:r>
      <w:r w:rsidR="00D45CDC">
        <w:rPr>
          <w:lang w:eastAsia="ar-SA"/>
        </w:rPr>
        <w:t>0</w:t>
      </w:r>
      <w:r w:rsidRPr="00717A4E">
        <w:rPr>
          <w:lang w:eastAsia="ar-SA"/>
        </w:rPr>
        <w:t>.12.202</w:t>
      </w:r>
      <w:r w:rsidR="00D45CDC">
        <w:rPr>
          <w:lang w:eastAsia="ar-SA"/>
        </w:rPr>
        <w:t>3</w:t>
      </w:r>
      <w:r w:rsidRPr="00717A4E">
        <w:rPr>
          <w:lang w:eastAsia="ar-SA"/>
        </w:rPr>
        <w:t xml:space="preserve"> г. № 1</w:t>
      </w:r>
      <w:r w:rsidR="00D45CDC">
        <w:rPr>
          <w:lang w:eastAsia="ar-SA"/>
        </w:rPr>
        <w:t>367</w:t>
      </w:r>
      <w:r w:rsidRPr="00717A4E">
        <w:rPr>
          <w:lang w:eastAsia="ar-SA"/>
        </w:rPr>
        <w:t>-па «Об утверждении на 202</w:t>
      </w:r>
      <w:r w:rsidR="00D45CDC">
        <w:rPr>
          <w:lang w:eastAsia="ar-SA"/>
        </w:rPr>
        <w:t>4</w:t>
      </w:r>
      <w:r w:rsidRPr="00717A4E">
        <w:rPr>
          <w:lang w:eastAsia="ar-SA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области»);</w:t>
      </w:r>
    </w:p>
    <w:p w:rsidR="0059675B" w:rsidRPr="00717A4E" w:rsidRDefault="0059675B" w:rsidP="0059675B">
      <w:pPr>
        <w:tabs>
          <w:tab w:val="left" w:pos="1020"/>
        </w:tabs>
        <w:suppressAutoHyphens/>
        <w:ind w:firstLine="709"/>
        <w:jc w:val="both"/>
        <w:rPr>
          <w:lang w:eastAsia="ar-SA"/>
        </w:rPr>
      </w:pPr>
      <w:proofErr w:type="gramStart"/>
      <w:r w:rsidRPr="00717A4E">
        <w:rPr>
          <w:lang w:eastAsia="ar-SA"/>
        </w:rPr>
        <w:t>Ч-</w:t>
      </w:r>
      <w:proofErr w:type="gramEnd"/>
      <w:r w:rsidRPr="00717A4E">
        <w:rPr>
          <w:lang w:eastAsia="ar-SA"/>
        </w:rPr>
        <w:t xml:space="preserve"> численность (количество ставок, доля ставки) специалиста, выполняющего функции переданных полномочий по осуществлению внешнему муниципального контроля (принимается равной 0,01 ставки).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247"/>
        <w:gridCol w:w="1893"/>
        <w:gridCol w:w="3193"/>
        <w:gridCol w:w="2268"/>
      </w:tblGrid>
      <w:tr w:rsidR="0059675B" w:rsidRPr="00717A4E" w:rsidTr="00F3748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75B" w:rsidRPr="00717A4E" w:rsidRDefault="0059675B" w:rsidP="00F3748E">
            <w:pPr>
              <w:suppressAutoHyphens/>
              <w:snapToGrid w:val="0"/>
              <w:rPr>
                <w:lang w:eastAsia="ar-SA"/>
              </w:rPr>
            </w:pPr>
            <w:r w:rsidRPr="00717A4E">
              <w:rPr>
                <w:lang w:eastAsia="ar-SA"/>
              </w:rPr>
              <w:t xml:space="preserve">Наименование </w:t>
            </w:r>
            <w:proofErr w:type="gramStart"/>
            <w:r w:rsidRPr="00717A4E">
              <w:rPr>
                <w:lang w:eastAsia="ar-SA"/>
              </w:rPr>
              <w:t>м</w:t>
            </w:r>
            <w:proofErr w:type="gramEnd"/>
            <w:r w:rsidRPr="00717A4E">
              <w:rPr>
                <w:lang w:eastAsia="ar-SA"/>
              </w:rPr>
              <w:t>/о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75B" w:rsidRPr="00717A4E" w:rsidRDefault="0059675B" w:rsidP="00F3748E">
            <w:pPr>
              <w:suppressAutoHyphens/>
              <w:snapToGrid w:val="0"/>
              <w:rPr>
                <w:lang w:eastAsia="ar-SA"/>
              </w:rPr>
            </w:pPr>
            <w:r w:rsidRPr="00717A4E">
              <w:rPr>
                <w:lang w:eastAsia="ar-SA"/>
              </w:rPr>
              <w:t>Норматив расходов на содержание специалиста (руб.)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75B" w:rsidRPr="00717A4E" w:rsidRDefault="0059675B" w:rsidP="00F3748E">
            <w:pPr>
              <w:suppressAutoHyphens/>
              <w:snapToGrid w:val="0"/>
              <w:rPr>
                <w:lang w:eastAsia="ar-SA"/>
              </w:rPr>
            </w:pPr>
            <w:r w:rsidRPr="00717A4E">
              <w:rPr>
                <w:lang w:eastAsia="ar-SA"/>
              </w:rPr>
              <w:t>Численность (количество ставки, доля ставки)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5B" w:rsidRPr="00717A4E" w:rsidRDefault="0059675B" w:rsidP="00F3748E">
            <w:pPr>
              <w:suppressAutoHyphens/>
              <w:snapToGrid w:val="0"/>
              <w:rPr>
                <w:lang w:eastAsia="ar-SA"/>
              </w:rPr>
            </w:pPr>
            <w:r w:rsidRPr="00717A4E">
              <w:rPr>
                <w:lang w:eastAsia="ar-SA"/>
              </w:rPr>
              <w:t>Сумма иных межбюджетных трансфертов (руб.)</w:t>
            </w:r>
          </w:p>
        </w:tc>
      </w:tr>
      <w:tr w:rsidR="0059675B" w:rsidRPr="00717A4E" w:rsidTr="00F3748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75B" w:rsidRPr="00717A4E" w:rsidRDefault="00D923B9" w:rsidP="00F3748E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Иванчиковский</w:t>
            </w:r>
            <w:proofErr w:type="spellEnd"/>
            <w:r w:rsidR="00D45CDC">
              <w:rPr>
                <w:lang w:eastAsia="ar-SA"/>
              </w:rPr>
              <w:t xml:space="preserve"> </w:t>
            </w:r>
            <w:r w:rsidR="0059675B" w:rsidRPr="00717A4E">
              <w:rPr>
                <w:lang w:eastAsia="ar-SA"/>
              </w:rPr>
              <w:t>сельсовет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75B" w:rsidRPr="00717A4E" w:rsidRDefault="0059675B" w:rsidP="00F3748E">
            <w:pPr>
              <w:suppressAutoHyphens/>
              <w:snapToGrid w:val="0"/>
              <w:rPr>
                <w:lang w:eastAsia="ar-SA"/>
              </w:rPr>
            </w:pPr>
            <w:r w:rsidRPr="00717A4E">
              <w:rPr>
                <w:lang w:eastAsia="ar-SA"/>
              </w:rPr>
              <w:t>363 305,00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75B" w:rsidRPr="00717A4E" w:rsidRDefault="0059675B" w:rsidP="00F3748E">
            <w:pPr>
              <w:suppressAutoHyphens/>
              <w:snapToGrid w:val="0"/>
              <w:rPr>
                <w:lang w:eastAsia="ar-SA"/>
              </w:rPr>
            </w:pPr>
            <w:r w:rsidRPr="00717A4E">
              <w:rPr>
                <w:lang w:eastAsia="ar-SA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5B" w:rsidRPr="00717A4E" w:rsidRDefault="0059675B" w:rsidP="00F3748E">
            <w:pPr>
              <w:suppressAutoHyphens/>
              <w:snapToGrid w:val="0"/>
              <w:rPr>
                <w:lang w:eastAsia="ar-SA"/>
              </w:rPr>
            </w:pPr>
            <w:r w:rsidRPr="00717A4E">
              <w:rPr>
                <w:lang w:eastAsia="ar-SA"/>
              </w:rPr>
              <w:t>3 633,00</w:t>
            </w:r>
          </w:p>
        </w:tc>
      </w:tr>
    </w:tbl>
    <w:p w:rsidR="0059675B" w:rsidRPr="00717A4E" w:rsidRDefault="0059675B" w:rsidP="0059675B">
      <w:pPr>
        <w:widowControl w:val="0"/>
        <w:suppressAutoHyphens/>
        <w:autoSpaceDE w:val="0"/>
        <w:jc w:val="both"/>
        <w:rPr>
          <w:lang w:eastAsia="ar-SA"/>
        </w:rPr>
      </w:pPr>
    </w:p>
    <w:p w:rsidR="0059675B" w:rsidRDefault="0059675B" w:rsidP="0059675B">
      <w:pPr>
        <w:widowControl w:val="0"/>
        <w:spacing w:after="280"/>
        <w:rPr>
          <w:color w:val="000000"/>
          <w:sz w:val="22"/>
          <w:szCs w:val="22"/>
          <w:lang w:bidi="ru-RU"/>
        </w:rPr>
      </w:pPr>
    </w:p>
    <w:p w:rsidR="0059675B" w:rsidRDefault="0059675B" w:rsidP="0059675B">
      <w:pPr>
        <w:widowControl w:val="0"/>
        <w:spacing w:after="280"/>
        <w:rPr>
          <w:color w:val="000000"/>
          <w:sz w:val="22"/>
          <w:szCs w:val="22"/>
          <w:lang w:bidi="ru-RU"/>
        </w:rPr>
      </w:pPr>
    </w:p>
    <w:p w:rsidR="0059675B" w:rsidRDefault="0059675B" w:rsidP="0059675B">
      <w:pPr>
        <w:widowControl w:val="0"/>
        <w:spacing w:after="280"/>
        <w:rPr>
          <w:color w:val="000000"/>
          <w:sz w:val="22"/>
          <w:szCs w:val="22"/>
          <w:lang w:bidi="ru-RU"/>
        </w:rPr>
      </w:pPr>
    </w:p>
    <w:p w:rsidR="0059675B" w:rsidRDefault="0059675B" w:rsidP="0059675B">
      <w:pPr>
        <w:widowControl w:val="0"/>
        <w:spacing w:after="280"/>
        <w:rPr>
          <w:color w:val="000000"/>
          <w:sz w:val="22"/>
          <w:szCs w:val="22"/>
          <w:lang w:bidi="ru-RU"/>
        </w:rPr>
      </w:pPr>
    </w:p>
    <w:p w:rsidR="0059675B" w:rsidRDefault="0059675B" w:rsidP="0059675B">
      <w:pPr>
        <w:widowControl w:val="0"/>
        <w:spacing w:after="280"/>
        <w:rPr>
          <w:color w:val="000000"/>
          <w:sz w:val="22"/>
          <w:szCs w:val="22"/>
          <w:lang w:bidi="ru-RU"/>
        </w:rPr>
      </w:pPr>
    </w:p>
    <w:p w:rsidR="0059675B" w:rsidRDefault="0059675B" w:rsidP="0059675B">
      <w:pPr>
        <w:widowControl w:val="0"/>
        <w:spacing w:after="280"/>
        <w:rPr>
          <w:color w:val="000000"/>
          <w:sz w:val="22"/>
          <w:szCs w:val="22"/>
          <w:lang w:bidi="ru-RU"/>
        </w:rPr>
      </w:pPr>
    </w:p>
    <w:p w:rsidR="0059675B" w:rsidRDefault="0059675B" w:rsidP="0059675B">
      <w:pPr>
        <w:jc w:val="center"/>
        <w:rPr>
          <w:b/>
          <w:bCs/>
        </w:rPr>
      </w:pPr>
      <w:r w:rsidRPr="005E1400">
        <w:rPr>
          <w:b/>
          <w:bCs/>
        </w:rPr>
        <w:lastRenderedPageBreak/>
        <w:t>СОБРАНИЕ</w:t>
      </w:r>
      <w:r>
        <w:rPr>
          <w:b/>
          <w:bCs/>
        </w:rPr>
        <w:t xml:space="preserve"> </w:t>
      </w:r>
      <w:r w:rsidRPr="005E1400">
        <w:rPr>
          <w:b/>
          <w:bCs/>
        </w:rPr>
        <w:t xml:space="preserve">ДЕПУТАТОВ </w:t>
      </w:r>
    </w:p>
    <w:p w:rsidR="0059675B" w:rsidRPr="005E1400" w:rsidRDefault="00D923B9" w:rsidP="0059675B">
      <w:pPr>
        <w:jc w:val="center"/>
        <w:rPr>
          <w:b/>
          <w:bCs/>
        </w:rPr>
      </w:pPr>
      <w:r>
        <w:rPr>
          <w:b/>
          <w:bCs/>
        </w:rPr>
        <w:t>ИВАНЧИКОВСКОГО</w:t>
      </w:r>
      <w:r w:rsidR="00D45CDC">
        <w:rPr>
          <w:b/>
          <w:bCs/>
        </w:rPr>
        <w:t xml:space="preserve"> </w:t>
      </w:r>
      <w:r w:rsidR="0059675B" w:rsidRPr="005E1400">
        <w:rPr>
          <w:b/>
          <w:bCs/>
        </w:rPr>
        <w:t>СЕЛЬСОВЕТА</w:t>
      </w:r>
    </w:p>
    <w:p w:rsidR="0059675B" w:rsidRPr="005E1400" w:rsidRDefault="0059675B" w:rsidP="0059675B">
      <w:pPr>
        <w:jc w:val="center"/>
        <w:outlineLvl w:val="0"/>
        <w:rPr>
          <w:b/>
          <w:bCs/>
        </w:rPr>
      </w:pPr>
      <w:r>
        <w:rPr>
          <w:b/>
          <w:bCs/>
        </w:rPr>
        <w:t>ЛЬГОВСК</w:t>
      </w:r>
      <w:r w:rsidRPr="005E1400">
        <w:rPr>
          <w:b/>
          <w:bCs/>
        </w:rPr>
        <w:t>ОГО</w:t>
      </w:r>
      <w:r w:rsidR="00D45CDC">
        <w:rPr>
          <w:b/>
          <w:bCs/>
        </w:rPr>
        <w:t xml:space="preserve"> РАЙОНА </w:t>
      </w:r>
    </w:p>
    <w:p w:rsidR="0059675B" w:rsidRDefault="0059675B" w:rsidP="0059675B">
      <w:pPr>
        <w:rPr>
          <w:b/>
          <w:bCs/>
        </w:rPr>
      </w:pPr>
    </w:p>
    <w:p w:rsidR="0059675B" w:rsidRPr="005E1400" w:rsidRDefault="0059675B" w:rsidP="0059675B">
      <w:pPr>
        <w:rPr>
          <w:b/>
          <w:bCs/>
        </w:rPr>
      </w:pPr>
      <w:r>
        <w:rPr>
          <w:b/>
          <w:bCs/>
        </w:rPr>
        <w:t xml:space="preserve"> </w:t>
      </w:r>
    </w:p>
    <w:p w:rsidR="0059675B" w:rsidRPr="00A91539" w:rsidRDefault="0059675B" w:rsidP="0059675B">
      <w:pPr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 w:rsidR="0075389D">
        <w:rPr>
          <w:b/>
          <w:bCs/>
          <w:sz w:val="28"/>
        </w:rPr>
        <w:t>02</w:t>
      </w:r>
      <w:r w:rsidRPr="00A91539">
        <w:rPr>
          <w:b/>
          <w:bCs/>
          <w:sz w:val="28"/>
        </w:rPr>
        <w:t>.</w:t>
      </w:r>
      <w:r w:rsidR="00D45CDC">
        <w:rPr>
          <w:b/>
          <w:bCs/>
          <w:sz w:val="28"/>
        </w:rPr>
        <w:t>02</w:t>
      </w:r>
      <w:r>
        <w:rPr>
          <w:b/>
          <w:bCs/>
          <w:sz w:val="28"/>
        </w:rPr>
        <w:t>.202</w:t>
      </w:r>
      <w:r w:rsidR="00D45CDC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г.</w:t>
      </w:r>
      <w:r w:rsidRPr="00A91539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№</w:t>
      </w:r>
      <w:r w:rsidR="0075389D">
        <w:rPr>
          <w:b/>
          <w:bCs/>
          <w:sz w:val="28"/>
        </w:rPr>
        <w:t>01</w:t>
      </w:r>
      <w:r>
        <w:rPr>
          <w:b/>
          <w:bCs/>
          <w:sz w:val="28"/>
        </w:rPr>
        <w:t xml:space="preserve">                                                                                              </w:t>
      </w:r>
    </w:p>
    <w:p w:rsidR="0059675B" w:rsidRPr="005E1400" w:rsidRDefault="0059675B" w:rsidP="0059675B">
      <w:pPr>
        <w:jc w:val="both"/>
        <w:rPr>
          <w:b/>
        </w:rPr>
      </w:pPr>
      <w:r w:rsidRPr="005E1400">
        <w:rPr>
          <w:b/>
        </w:rPr>
        <w:t xml:space="preserve"> </w:t>
      </w:r>
    </w:p>
    <w:p w:rsidR="0059675B" w:rsidRPr="006E322C" w:rsidRDefault="0059675B" w:rsidP="0059675B">
      <w:pPr>
        <w:ind w:firstLine="900"/>
        <w:jc w:val="right"/>
        <w:rPr>
          <w:color w:val="000000"/>
          <w:sz w:val="28"/>
        </w:rPr>
      </w:pPr>
      <w:r w:rsidRPr="006E322C">
        <w:rPr>
          <w:color w:val="000000"/>
          <w:sz w:val="28"/>
        </w:rPr>
        <w:t>Председател</w:t>
      </w:r>
      <w:r>
        <w:rPr>
          <w:color w:val="000000"/>
          <w:sz w:val="28"/>
        </w:rPr>
        <w:t>ю</w:t>
      </w:r>
      <w:r w:rsidRPr="006E322C">
        <w:rPr>
          <w:color w:val="000000"/>
          <w:sz w:val="28"/>
        </w:rPr>
        <w:t xml:space="preserve"> </w:t>
      </w:r>
    </w:p>
    <w:p w:rsidR="0059675B" w:rsidRPr="006E322C" w:rsidRDefault="0059675B" w:rsidP="0059675B">
      <w:pPr>
        <w:ind w:firstLine="900"/>
        <w:jc w:val="right"/>
        <w:rPr>
          <w:color w:val="000000"/>
          <w:sz w:val="28"/>
        </w:rPr>
      </w:pPr>
      <w:r w:rsidRPr="006E322C">
        <w:rPr>
          <w:color w:val="000000"/>
          <w:sz w:val="28"/>
        </w:rPr>
        <w:t xml:space="preserve">Представительного Собрания </w:t>
      </w:r>
    </w:p>
    <w:p w:rsidR="0059675B" w:rsidRPr="006E322C" w:rsidRDefault="0059675B" w:rsidP="0059675B">
      <w:pPr>
        <w:ind w:firstLine="900"/>
        <w:jc w:val="right"/>
        <w:rPr>
          <w:color w:val="000000"/>
          <w:sz w:val="28"/>
        </w:rPr>
      </w:pPr>
      <w:r w:rsidRPr="006E322C">
        <w:rPr>
          <w:color w:val="000000"/>
          <w:sz w:val="28"/>
        </w:rPr>
        <w:t xml:space="preserve">Льговского района Курской области </w:t>
      </w:r>
    </w:p>
    <w:p w:rsidR="0059675B" w:rsidRDefault="0059675B" w:rsidP="0059675B">
      <w:pPr>
        <w:ind w:firstLine="900"/>
        <w:jc w:val="right"/>
        <w:rPr>
          <w:b/>
          <w:color w:val="000000"/>
          <w:sz w:val="28"/>
        </w:rPr>
      </w:pPr>
      <w:proofErr w:type="spellStart"/>
      <w:r>
        <w:rPr>
          <w:color w:val="000000"/>
          <w:sz w:val="28"/>
        </w:rPr>
        <w:t>А.А.</w:t>
      </w:r>
      <w:r w:rsidRPr="006E322C">
        <w:rPr>
          <w:color w:val="000000"/>
          <w:sz w:val="28"/>
        </w:rPr>
        <w:t>Болдину</w:t>
      </w:r>
      <w:proofErr w:type="spellEnd"/>
    </w:p>
    <w:p w:rsidR="0059675B" w:rsidRDefault="0059675B" w:rsidP="0059675B">
      <w:pPr>
        <w:ind w:firstLine="900"/>
        <w:jc w:val="both"/>
        <w:rPr>
          <w:b/>
          <w:color w:val="000000"/>
          <w:sz w:val="28"/>
        </w:rPr>
      </w:pPr>
    </w:p>
    <w:p w:rsidR="0059675B" w:rsidRDefault="0059675B" w:rsidP="0059675B">
      <w:pPr>
        <w:ind w:firstLine="709"/>
        <w:jc w:val="both"/>
      </w:pPr>
    </w:p>
    <w:p w:rsidR="0059675B" w:rsidRDefault="0059675B" w:rsidP="0059675B">
      <w:pPr>
        <w:ind w:firstLine="709"/>
        <w:jc w:val="center"/>
        <w:rPr>
          <w:sz w:val="28"/>
        </w:rPr>
      </w:pPr>
      <w:r w:rsidRPr="006E322C">
        <w:rPr>
          <w:sz w:val="28"/>
        </w:rPr>
        <w:t>Уважаемый Антон Александрович!</w:t>
      </w:r>
    </w:p>
    <w:p w:rsidR="0059675B" w:rsidRPr="006E322C" w:rsidRDefault="0059675B" w:rsidP="0059675B">
      <w:pPr>
        <w:ind w:firstLine="709"/>
        <w:jc w:val="center"/>
        <w:rPr>
          <w:sz w:val="28"/>
        </w:rPr>
      </w:pPr>
    </w:p>
    <w:p w:rsidR="0059675B" w:rsidRDefault="0059675B" w:rsidP="0059675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Собрание депутатов </w:t>
      </w:r>
      <w:proofErr w:type="spellStart"/>
      <w:r w:rsidR="00D923B9">
        <w:rPr>
          <w:sz w:val="28"/>
        </w:rPr>
        <w:t>Иванчиковского</w:t>
      </w:r>
      <w:proofErr w:type="spellEnd"/>
      <w:r w:rsidR="00D45CDC">
        <w:rPr>
          <w:sz w:val="28"/>
        </w:rPr>
        <w:t xml:space="preserve"> </w:t>
      </w:r>
      <w:r>
        <w:rPr>
          <w:sz w:val="28"/>
        </w:rPr>
        <w:t xml:space="preserve"> сельсовета Л</w:t>
      </w:r>
      <w:r w:rsidR="00D45CDC">
        <w:rPr>
          <w:sz w:val="28"/>
        </w:rPr>
        <w:t xml:space="preserve">ьговского района </w:t>
      </w:r>
      <w:r>
        <w:rPr>
          <w:sz w:val="28"/>
        </w:rPr>
        <w:t xml:space="preserve"> обращается к Вам, в связи с принятием Решения «О </w:t>
      </w:r>
      <w:r w:rsidRPr="005F7DF5">
        <w:rPr>
          <w:sz w:val="28"/>
        </w:rPr>
        <w:t xml:space="preserve">передаче полномочий Собрания депутатов </w:t>
      </w:r>
      <w:proofErr w:type="spellStart"/>
      <w:r w:rsidR="00D923B9">
        <w:rPr>
          <w:sz w:val="28"/>
        </w:rPr>
        <w:t>Иванчиковского</w:t>
      </w:r>
      <w:proofErr w:type="spellEnd"/>
      <w:r w:rsidR="00D45CDC">
        <w:rPr>
          <w:sz w:val="28"/>
        </w:rPr>
        <w:t xml:space="preserve"> </w:t>
      </w:r>
      <w:r w:rsidRPr="005F7DF5">
        <w:rPr>
          <w:sz w:val="28"/>
        </w:rPr>
        <w:t xml:space="preserve"> сельсовета Льг</w:t>
      </w:r>
      <w:r w:rsidR="00D45CDC">
        <w:rPr>
          <w:sz w:val="28"/>
        </w:rPr>
        <w:t xml:space="preserve">овского района </w:t>
      </w:r>
      <w:r>
        <w:rPr>
          <w:sz w:val="28"/>
        </w:rPr>
        <w:t xml:space="preserve"> </w:t>
      </w:r>
      <w:r w:rsidRPr="005F7DF5">
        <w:rPr>
          <w:sz w:val="28"/>
        </w:rPr>
        <w:t>по организации осуществления внешнего</w:t>
      </w:r>
      <w:r>
        <w:rPr>
          <w:sz w:val="28"/>
        </w:rPr>
        <w:t xml:space="preserve"> муниципального</w:t>
      </w:r>
      <w:r w:rsidRPr="005F7DF5">
        <w:rPr>
          <w:sz w:val="28"/>
        </w:rPr>
        <w:t xml:space="preserve"> финансового контроля Представительному собранию Льговского района Курской области</w:t>
      </w:r>
      <w:r>
        <w:rPr>
          <w:sz w:val="28"/>
        </w:rPr>
        <w:t xml:space="preserve">» в соответствии  </w:t>
      </w:r>
      <w:r w:rsidRPr="000F7745">
        <w:rPr>
          <w:sz w:val="28"/>
        </w:rPr>
        <w:t>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</w:t>
      </w:r>
      <w:proofErr w:type="gramEnd"/>
      <w:r w:rsidRPr="000F7745">
        <w:rPr>
          <w:sz w:val="28"/>
        </w:rPr>
        <w:t xml:space="preserve">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</w:t>
      </w:r>
      <w:r>
        <w:rPr>
          <w:sz w:val="28"/>
        </w:rPr>
        <w:t xml:space="preserve">, просим рассмотреть вопрос передачи полномочий  </w:t>
      </w:r>
      <w:r w:rsidRPr="000F7745">
        <w:rPr>
          <w:sz w:val="28"/>
        </w:rPr>
        <w:t>по организации осуществления внешнего</w:t>
      </w:r>
      <w:r>
        <w:rPr>
          <w:sz w:val="28"/>
        </w:rPr>
        <w:t xml:space="preserve"> муниципального</w:t>
      </w:r>
      <w:r w:rsidRPr="000F7745">
        <w:rPr>
          <w:sz w:val="28"/>
        </w:rPr>
        <w:t xml:space="preserve"> финансового контроля</w:t>
      </w:r>
      <w:r w:rsidR="00D45CDC">
        <w:rPr>
          <w:sz w:val="28"/>
        </w:rPr>
        <w:t xml:space="preserve"> </w:t>
      </w:r>
      <w:r>
        <w:rPr>
          <w:sz w:val="28"/>
        </w:rPr>
        <w:t xml:space="preserve"> МО «</w:t>
      </w:r>
      <w:proofErr w:type="spellStart"/>
      <w:r w:rsidR="00D923B9">
        <w:rPr>
          <w:sz w:val="28"/>
        </w:rPr>
        <w:t>Иванчиковский</w:t>
      </w:r>
      <w:proofErr w:type="spellEnd"/>
      <w:r>
        <w:rPr>
          <w:sz w:val="28"/>
        </w:rPr>
        <w:t xml:space="preserve"> сельсовет» Льговского района.</w:t>
      </w:r>
    </w:p>
    <w:p w:rsidR="0059675B" w:rsidRDefault="0059675B" w:rsidP="0059675B">
      <w:pPr>
        <w:ind w:firstLine="709"/>
        <w:jc w:val="both"/>
        <w:rPr>
          <w:sz w:val="28"/>
        </w:rPr>
      </w:pPr>
    </w:p>
    <w:p w:rsidR="0059675B" w:rsidRPr="006E322C" w:rsidRDefault="0059675B" w:rsidP="0059675B">
      <w:pPr>
        <w:ind w:firstLine="709"/>
        <w:jc w:val="both"/>
        <w:rPr>
          <w:sz w:val="28"/>
        </w:rPr>
      </w:pPr>
    </w:p>
    <w:p w:rsidR="0059675B" w:rsidRPr="0091259C" w:rsidRDefault="0059675B" w:rsidP="0059675B">
      <w:pPr>
        <w:rPr>
          <w:rFonts w:ascii="Arial" w:hAnsi="Arial" w:cs="Arial"/>
        </w:rPr>
      </w:pPr>
    </w:p>
    <w:p w:rsidR="0059675B" w:rsidRPr="005758D2" w:rsidRDefault="0059675B" w:rsidP="0059675B">
      <w:pPr>
        <w:jc w:val="both"/>
      </w:pPr>
    </w:p>
    <w:p w:rsidR="0059675B" w:rsidRPr="005E1400" w:rsidRDefault="0059675B" w:rsidP="0059675B">
      <w:pPr>
        <w:jc w:val="both"/>
      </w:pPr>
    </w:p>
    <w:p w:rsidR="0059675B" w:rsidRPr="000F7745" w:rsidRDefault="0059675B" w:rsidP="0059675B">
      <w:pPr>
        <w:jc w:val="both"/>
        <w:rPr>
          <w:sz w:val="28"/>
        </w:rPr>
      </w:pPr>
      <w:r w:rsidRPr="000F7745">
        <w:rPr>
          <w:sz w:val="28"/>
        </w:rPr>
        <w:t>Председатель Собрания депутатов</w:t>
      </w:r>
    </w:p>
    <w:p w:rsidR="0075389D" w:rsidRDefault="00D923B9" w:rsidP="0075389D">
      <w:pPr>
        <w:jc w:val="both"/>
      </w:pPr>
      <w:proofErr w:type="spellStart"/>
      <w:r>
        <w:rPr>
          <w:sz w:val="28"/>
        </w:rPr>
        <w:t>Иванчиковского</w:t>
      </w:r>
      <w:proofErr w:type="spellEnd"/>
      <w:r w:rsidR="0059675B" w:rsidRPr="000F7745">
        <w:rPr>
          <w:sz w:val="28"/>
        </w:rPr>
        <w:t xml:space="preserve"> сельсовета                                            </w:t>
      </w:r>
      <w:r w:rsidR="0059675B">
        <w:rPr>
          <w:sz w:val="28"/>
        </w:rPr>
        <w:t xml:space="preserve">     </w:t>
      </w:r>
      <w:r w:rsidR="0059675B" w:rsidRPr="000F7745">
        <w:rPr>
          <w:sz w:val="28"/>
        </w:rPr>
        <w:t xml:space="preserve"> </w:t>
      </w:r>
      <w:proofErr w:type="spellStart"/>
      <w:r w:rsidR="0075389D" w:rsidRPr="0075389D">
        <w:rPr>
          <w:sz w:val="28"/>
          <w:szCs w:val="28"/>
        </w:rPr>
        <w:t>Л.М.Евдокимова</w:t>
      </w:r>
      <w:proofErr w:type="spellEnd"/>
    </w:p>
    <w:p w:rsidR="0059675B" w:rsidRPr="000F7745" w:rsidRDefault="0059675B" w:rsidP="0059675B">
      <w:pPr>
        <w:jc w:val="both"/>
        <w:rPr>
          <w:sz w:val="28"/>
        </w:rPr>
      </w:pPr>
      <w:r w:rsidRPr="000F7745">
        <w:rPr>
          <w:sz w:val="28"/>
        </w:rPr>
        <w:tab/>
      </w:r>
    </w:p>
    <w:p w:rsidR="0059675B" w:rsidRPr="000F7745" w:rsidRDefault="0059675B" w:rsidP="0059675B">
      <w:pPr>
        <w:ind w:firstLine="567"/>
        <w:jc w:val="both"/>
        <w:rPr>
          <w:sz w:val="28"/>
        </w:rPr>
      </w:pPr>
    </w:p>
    <w:p w:rsidR="0059675B" w:rsidRPr="008F4594" w:rsidRDefault="0059675B" w:rsidP="0059675B">
      <w:pPr>
        <w:spacing w:line="360" w:lineRule="auto"/>
        <w:jc w:val="both"/>
        <w:rPr>
          <w:sz w:val="28"/>
        </w:rPr>
      </w:pPr>
    </w:p>
    <w:p w:rsidR="0059675B" w:rsidRDefault="0059675B" w:rsidP="0059675B"/>
    <w:p w:rsidR="008F30D0" w:rsidRPr="0059675B" w:rsidRDefault="008F30D0" w:rsidP="0059675B"/>
    <w:sectPr w:rsidR="008F30D0" w:rsidRPr="0059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F2"/>
    <w:rsid w:val="00041153"/>
    <w:rsid w:val="00105960"/>
    <w:rsid w:val="00280BF2"/>
    <w:rsid w:val="0059675B"/>
    <w:rsid w:val="0060081E"/>
    <w:rsid w:val="0073134A"/>
    <w:rsid w:val="0075389D"/>
    <w:rsid w:val="00805C46"/>
    <w:rsid w:val="008F30D0"/>
    <w:rsid w:val="00B528E5"/>
    <w:rsid w:val="00C359B6"/>
    <w:rsid w:val="00D45CDC"/>
    <w:rsid w:val="00D87FCB"/>
    <w:rsid w:val="00D923B9"/>
    <w:rsid w:val="00E86FE3"/>
    <w:rsid w:val="00EC5158"/>
    <w:rsid w:val="00F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2024-02-06T11:54:00Z</cp:lastPrinted>
  <dcterms:created xsi:type="dcterms:W3CDTF">2024-02-06T11:57:00Z</dcterms:created>
  <dcterms:modified xsi:type="dcterms:W3CDTF">2024-02-06T11:57:00Z</dcterms:modified>
</cp:coreProperties>
</file>